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85" w:rsidRPr="00CF1A85" w:rsidRDefault="00CF1A85" w:rsidP="00CF1A85">
      <w:pPr>
        <w:bidi/>
        <w:spacing w:before="100" w:beforeAutospacing="1" w:after="100" w:afterAutospacing="1" w:line="240" w:lineRule="auto"/>
        <w:jc w:val="center"/>
        <w:outlineLvl w:val="3"/>
        <w:rPr>
          <w:rFonts w:ascii="Times New Roman" w:eastAsia="Times New Roman" w:hAnsi="Times New Roman"/>
          <w:b/>
          <w:bCs/>
          <w:color w:val="000000"/>
          <w:sz w:val="27"/>
          <w:szCs w:val="27"/>
        </w:rPr>
      </w:pPr>
      <w:r w:rsidRPr="00CF1A85">
        <w:rPr>
          <w:rFonts w:ascii="IRANSans" w:eastAsia="Times New Roman" w:hAnsi="IRANSans" w:cs="IRANSans"/>
          <w:b/>
          <w:bCs/>
          <w:color w:val="000000"/>
          <w:sz w:val="27"/>
          <w:szCs w:val="27"/>
          <w:rtl/>
          <w:lang w:bidi="fa-IR"/>
        </w:rPr>
        <w:t>نام شرکت : .............................</w:t>
      </w:r>
    </w:p>
    <w:p w:rsidR="00CF1A85" w:rsidRPr="00CF1A85" w:rsidRDefault="00CF1A85" w:rsidP="00CF1A85">
      <w:pPr>
        <w:bidi/>
        <w:spacing w:before="100" w:beforeAutospacing="1" w:after="100" w:afterAutospacing="1" w:line="240" w:lineRule="auto"/>
        <w:jc w:val="center"/>
        <w:outlineLvl w:val="3"/>
        <w:rPr>
          <w:rFonts w:ascii="Times New Roman" w:eastAsia="Times New Roman" w:hAnsi="Times New Roman"/>
          <w:b/>
          <w:bCs/>
          <w:color w:val="000000"/>
          <w:sz w:val="27"/>
          <w:szCs w:val="27"/>
          <w:rtl/>
        </w:rPr>
      </w:pPr>
      <w:r w:rsidRPr="00CF1A85">
        <w:rPr>
          <w:rFonts w:ascii="IRANSans" w:eastAsia="Times New Roman" w:hAnsi="IRANSans" w:cs="IRANSans"/>
          <w:b/>
          <w:bCs/>
          <w:color w:val="000000"/>
          <w:sz w:val="27"/>
          <w:szCs w:val="27"/>
          <w:rtl/>
          <w:lang w:bidi="fa-IR"/>
        </w:rPr>
        <w:t>برنامه بازاریابی</w:t>
      </w:r>
    </w:p>
    <w:p w:rsidR="00CF1A85" w:rsidRPr="00CF1A85" w:rsidRDefault="00CF1A85" w:rsidP="00CF1A85">
      <w:pPr>
        <w:bidi/>
        <w:spacing w:before="100" w:beforeAutospacing="1" w:after="100" w:afterAutospacing="1" w:line="240" w:lineRule="auto"/>
        <w:jc w:val="center"/>
        <w:rPr>
          <w:rFonts w:ascii="Times New Roman" w:eastAsia="Times New Roman" w:hAnsi="Times New Roman"/>
          <w:color w:val="000000"/>
          <w:sz w:val="27"/>
          <w:szCs w:val="27"/>
          <w:rtl/>
        </w:rPr>
      </w:pPr>
      <w:r w:rsidRPr="00CF1A85">
        <w:rPr>
          <w:rFonts w:ascii="IRANSans" w:eastAsia="Times New Roman" w:hAnsi="IRANSans" w:cs="IRANSans"/>
          <w:b/>
          <w:bCs/>
          <w:color w:val="000000"/>
          <w:sz w:val="27"/>
          <w:szCs w:val="27"/>
          <w:rtl/>
          <w:lang w:bidi="fa-IR"/>
        </w:rPr>
        <w:t>از تاریخ:</w:t>
      </w:r>
      <w:r w:rsidRPr="00CF1A85">
        <w:rPr>
          <w:rFonts w:ascii="IRANSans" w:eastAsia="Times New Roman" w:hAnsi="IRANSans" w:cs="IRANSans"/>
          <w:color w:val="000000"/>
          <w:sz w:val="27"/>
          <w:szCs w:val="27"/>
          <w:rtl/>
          <w:lang w:bidi="fa-IR"/>
        </w:rPr>
        <w:t> ................. </w:t>
      </w:r>
      <w:r w:rsidRPr="00CF1A85">
        <w:rPr>
          <w:rFonts w:ascii="IRANSans" w:eastAsia="Times New Roman" w:hAnsi="IRANSans" w:cs="IRANSans"/>
          <w:b/>
          <w:bCs/>
          <w:color w:val="000000"/>
          <w:sz w:val="27"/>
          <w:szCs w:val="27"/>
          <w:rtl/>
          <w:lang w:bidi="fa-IR"/>
        </w:rPr>
        <w:t>تا تاریخ:</w:t>
      </w:r>
      <w:r w:rsidRPr="00CF1A85">
        <w:rPr>
          <w:rFonts w:ascii="IRANSans" w:eastAsia="Times New Roman" w:hAnsi="IRANSans" w:cs="IRANSans"/>
          <w:color w:val="000000"/>
          <w:sz w:val="27"/>
          <w:szCs w:val="27"/>
          <w:rtl/>
          <w:lang w:bidi="fa-IR"/>
        </w:rPr>
        <w:t> .................</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25"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1: وضعیت اجرایی:</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نام شرکت:</w:t>
      </w:r>
      <w:r w:rsidRPr="00CF1A85">
        <w:rPr>
          <w:rFonts w:ascii="IRANSans" w:eastAsia="Times New Roman" w:hAnsi="IRANSans" w:cs="IRANSans"/>
          <w:color w:val="000000"/>
          <w:sz w:val="24"/>
          <w:szCs w:val="24"/>
          <w:rtl/>
          <w:lang w:bidi="fa-IR"/>
        </w:rPr>
        <w:t> شرکت داروسازی الف</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خلاصه اجرایی:</w:t>
      </w:r>
      <w:r w:rsidRPr="00CF1A85">
        <w:rPr>
          <w:rFonts w:ascii="IRANSans" w:eastAsia="Times New Roman" w:hAnsi="IRANSans" w:cs="IRANSans"/>
          <w:color w:val="000000"/>
          <w:sz w:val="24"/>
          <w:szCs w:val="24"/>
          <w:rtl/>
          <w:lang w:bidi="fa-IR"/>
        </w:rPr>
        <w:t> این واحد با همکاری و هماهنگی بخش فرمولاسیون و تحقیقات کاربردی ضمن فرموله نمودن داروهای جدید نسبت به اصلاح و بهینه نمودن فرمولاسیون داروهای در دست تولید نیز اقدام مینماید. لذا بازنگری و اصلاح فرمولاسیون و پایداری مواد اولیه و داروهای ساخته شده همواره در دستور کار واحد کنترل کیفی این شرکت قرار دارد. شرکت الف به موازات ایفای نقش خود در جهت تامین داروهای مورد نیاز داخل کشور گام های موثری در جهت ثبت و صادرات داروهای خود به کشورهای مختلف برداشته و در راستای دستیابی به اهداف بلند مدت صادراتی خود با همکاری شرکتهای داخلی و خارجی اقدام به سرمایه گذاری و احداث یک واحد تولید داروهای انسانی در جمهوری آذربایجان تحت عنوان شرکت آذرفارم نموده است که محصولات این شرکت همراه با محصولات الف از سال ۲۰۰۰ میلادی وارد بازار دارویی جمهوری آذربایجان و جمهوری‌های آسیای میانه، افغانستان، ترکمنستان، ارمنستان و </w:t>
      </w:r>
      <w:r w:rsidRPr="00CF1A85">
        <w:rPr>
          <w:rFonts w:ascii="Times New Roman" w:eastAsia="Times New Roman" w:hAnsi="Times New Roman" w:cs="Arial Unicode MS" w:hint="cs"/>
          <w:color w:val="000000"/>
          <w:sz w:val="24"/>
          <w:szCs w:val="24"/>
          <w:rtl/>
          <w:lang w:bidi="fa-IR"/>
        </w:rPr>
        <w:t>…</w:t>
      </w:r>
      <w:r w:rsidRPr="00CF1A85">
        <w:rPr>
          <w:rFonts w:ascii="IRANSans" w:eastAsia="Times New Roman" w:hAnsi="IRANSans" w:cs="IRANSans"/>
          <w:color w:val="000000"/>
          <w:sz w:val="24"/>
          <w:szCs w:val="24"/>
          <w:rtl/>
          <w:lang w:bidi="fa-IR"/>
        </w:rPr>
        <w:t> گردیده است.</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26"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2: بیانیه ماموریت:</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ماموریت ما، تحقیق، توسعه و تولید بهترین محصولات دارویی برای آحاد جامعه ایرانی است و در این راه افق‌ها را چنان دور می‌بینیم که هرگز آرام نمی‌گیریم و این ماموریت را با تمام توان خود و به شکلی پیوسته انجام خواهیم داد.</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27"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3: چشم انداز:</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رتبه اول دارویی در خاورمیانه</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28"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4: ارزش ها:</w:t>
      </w:r>
    </w:p>
    <w:p w:rsidR="00CF1A85" w:rsidRPr="00CF1A85" w:rsidRDefault="00CF1A85" w:rsidP="00CF1A85">
      <w:pPr>
        <w:numPr>
          <w:ilvl w:val="0"/>
          <w:numId w:val="1"/>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lastRenderedPageBreak/>
        <w:t>- کیفیت</w:t>
      </w:r>
    </w:p>
    <w:p w:rsidR="00CF1A85" w:rsidRPr="00CF1A85" w:rsidRDefault="00CF1A85" w:rsidP="00CF1A85">
      <w:pPr>
        <w:numPr>
          <w:ilvl w:val="0"/>
          <w:numId w:val="1"/>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 مسوولیت‌پذیری</w:t>
      </w:r>
    </w:p>
    <w:p w:rsidR="00CF1A85" w:rsidRPr="00CF1A85" w:rsidRDefault="00CF1A85" w:rsidP="00CF1A85">
      <w:pPr>
        <w:numPr>
          <w:ilvl w:val="0"/>
          <w:numId w:val="1"/>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 احترام به همه مردم به ویژه مشتریان شرکت</w:t>
      </w:r>
    </w:p>
    <w:p w:rsidR="00CF1A85" w:rsidRPr="00CF1A85" w:rsidRDefault="00CF1A85" w:rsidP="00CF1A85">
      <w:pPr>
        <w:numPr>
          <w:ilvl w:val="0"/>
          <w:numId w:val="1"/>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 راهبری مطلوب سازمان</w:t>
      </w:r>
    </w:p>
    <w:p w:rsidR="00CF1A85" w:rsidRPr="00CF1A85" w:rsidRDefault="00CF1A85" w:rsidP="00CF1A85">
      <w:pPr>
        <w:numPr>
          <w:ilvl w:val="0"/>
          <w:numId w:val="1"/>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 کارگروهی.</w:t>
      </w:r>
    </w:p>
    <w:p w:rsidR="00CF1A85" w:rsidRPr="00CF1A85" w:rsidRDefault="00CF1A85" w:rsidP="00CF1A85">
      <w:pPr>
        <w:numPr>
          <w:ilvl w:val="0"/>
          <w:numId w:val="1"/>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صداقت</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29" style="width:396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5: عوامل کلیدی موفقیت:</w:t>
      </w:r>
    </w:p>
    <w:p w:rsidR="00CF1A85" w:rsidRPr="00CF1A85" w:rsidRDefault="00CF1A85" w:rsidP="00CF1A85">
      <w:pPr>
        <w:numPr>
          <w:ilvl w:val="0"/>
          <w:numId w:val="2"/>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سرمایه</w:t>
      </w:r>
    </w:p>
    <w:p w:rsidR="00CF1A85" w:rsidRPr="00CF1A85" w:rsidRDefault="00CF1A85" w:rsidP="00CF1A85">
      <w:pPr>
        <w:numPr>
          <w:ilvl w:val="0"/>
          <w:numId w:val="2"/>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پول</w:t>
      </w:r>
    </w:p>
    <w:p w:rsidR="00CF1A85" w:rsidRPr="00CF1A85" w:rsidRDefault="00CF1A85" w:rsidP="00CF1A85">
      <w:pPr>
        <w:numPr>
          <w:ilvl w:val="0"/>
          <w:numId w:val="2"/>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نیروی انسانی متخصص</w:t>
      </w:r>
    </w:p>
    <w:p w:rsidR="00CF1A85" w:rsidRPr="00CF1A85" w:rsidRDefault="00CF1A85" w:rsidP="00CF1A85">
      <w:pPr>
        <w:numPr>
          <w:ilvl w:val="0"/>
          <w:numId w:val="2"/>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بازاریابی قوی</w:t>
      </w:r>
    </w:p>
    <w:p w:rsidR="00CF1A85" w:rsidRPr="00CF1A85" w:rsidRDefault="00CF1A85" w:rsidP="00CF1A85">
      <w:pPr>
        <w:numPr>
          <w:ilvl w:val="0"/>
          <w:numId w:val="2"/>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داشتن تحقیق و توسعه قوی</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30" style="width:396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6: تحلیل </w:t>
      </w:r>
      <w:r w:rsidRPr="00CF1A85">
        <w:rPr>
          <w:rFonts w:ascii="IRANSans" w:eastAsia="Times New Roman" w:hAnsi="IRANSans" w:cs="IRANSans"/>
          <w:b/>
          <w:bCs/>
          <w:color w:val="000000"/>
          <w:sz w:val="24"/>
          <w:szCs w:val="24"/>
        </w:rPr>
        <w:t>SWOT</w:t>
      </w:r>
      <w:r w:rsidRPr="00CF1A85">
        <w:rPr>
          <w:rFonts w:ascii="IRANSans" w:eastAsia="Times New Roman" w:hAnsi="IRANSans" w:cs="IRANSans"/>
          <w:b/>
          <w:bCs/>
          <w:color w:val="000000"/>
          <w:sz w:val="24"/>
          <w:szCs w:val="24"/>
          <w:rtl/>
          <w:lang w:bidi="fa-IR"/>
        </w:rPr>
        <w:t>:</w:t>
      </w:r>
    </w:p>
    <w:tbl>
      <w:tblPr>
        <w:bidiVisual/>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92"/>
        <w:gridCol w:w="45"/>
      </w:tblGrid>
      <w:tr w:rsidR="00CF1A85" w:rsidRPr="00CF1A85" w:rsidTr="00CF1A85">
        <w:trPr>
          <w:gridAfter w:val="1"/>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نقاط قوت</w:t>
            </w:r>
          </w:p>
        </w:tc>
      </w:tr>
      <w:tr w:rsidR="00CF1A85" w:rsidRPr="00CF1A85" w:rsidTr="00CF1A85">
        <w:trPr>
          <w:gridAfter w:val="1"/>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زیر ساخت مناسب</w:t>
            </w:r>
          </w:p>
        </w:tc>
      </w:tr>
      <w:tr w:rsidR="00CF1A85" w:rsidRPr="00CF1A85" w:rsidTr="00CF1A85">
        <w:trPr>
          <w:gridAfter w:val="1"/>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تجربه بین المللی</w:t>
            </w:r>
          </w:p>
        </w:tc>
      </w:tr>
      <w:tr w:rsidR="00CF1A85" w:rsidRPr="00CF1A85" w:rsidTr="00CF1A85">
        <w:trPr>
          <w:gridAfter w:val="1"/>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کیفیت خوب دارو</w:t>
            </w:r>
          </w:p>
        </w:tc>
      </w:tr>
      <w:tr w:rsidR="00CF1A85" w:rsidRPr="00CF1A85" w:rsidTr="00CF1A85">
        <w:trPr>
          <w:gridAfter w:val="1"/>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نیروی انسانی</w:t>
            </w:r>
          </w:p>
        </w:tc>
      </w:tr>
      <w:tr w:rsidR="00CF1A85" w:rsidRPr="00CF1A85" w:rsidTr="00CF1A85">
        <w:trPr>
          <w:gridAfter w:val="1"/>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محدود محصولات متنوع</w:t>
            </w:r>
          </w:p>
        </w:tc>
      </w:tr>
      <w:tr w:rsidR="00CF1A85" w:rsidRPr="00CF1A85" w:rsidTr="00CF1A85">
        <w:trPr>
          <w:tblHeade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نقاط ضعف</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نرخ کارایی پایین</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نرخ بهره وری پایین</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وابستگی به بازار بین المللی</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سرمایه گذاری پایین در توسعه</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عقب ماندگی تکنولوژیکی</w:t>
            </w:r>
          </w:p>
        </w:tc>
      </w:tr>
    </w:tbl>
    <w:p w:rsidR="00CF1A85" w:rsidRPr="00CF1A85" w:rsidRDefault="00CF1A85" w:rsidP="00CF1A85">
      <w:pPr>
        <w:spacing w:after="0" w:line="240" w:lineRule="auto"/>
        <w:jc w:val="right"/>
        <w:rPr>
          <w:rFonts w:ascii="Times New Roman" w:eastAsia="Times New Roman" w:hAnsi="Times New Roman"/>
          <w:vanish/>
          <w:color w:val="000000"/>
          <w:sz w:val="27"/>
          <w:szCs w:val="27"/>
        </w:rPr>
      </w:pPr>
    </w:p>
    <w:tbl>
      <w:tblPr>
        <w:bidiVisual/>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038"/>
        <w:gridCol w:w="45"/>
      </w:tblGrid>
      <w:tr w:rsidR="00CF1A85" w:rsidRPr="00CF1A85" w:rsidTr="00CF1A85">
        <w:trPr>
          <w:tblHeade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فرصت‌ها</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lastRenderedPageBreak/>
              <w:t>بازار داخلی بزرگ</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نزدیکی به کشورهای همسایه</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قیمت رقابتی</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سیستم جدید بهداشتی</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توانایی همکاری با بازیگران بین المللی دارو</w:t>
            </w:r>
          </w:p>
        </w:tc>
      </w:tr>
      <w:tr w:rsidR="00CF1A85" w:rsidRPr="00CF1A85" w:rsidTr="00CF1A85">
        <w:trPr>
          <w:gridAfter w:val="1"/>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تهدیدها</w:t>
            </w:r>
          </w:p>
        </w:tc>
      </w:tr>
      <w:tr w:rsidR="00CF1A85" w:rsidRPr="00CF1A85" w:rsidTr="00CF1A85">
        <w:trPr>
          <w:gridAfter w:val="1"/>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تحریم</w:t>
            </w:r>
          </w:p>
        </w:tc>
      </w:tr>
      <w:tr w:rsidR="00CF1A85" w:rsidRPr="00CF1A85" w:rsidTr="00CF1A85">
        <w:trPr>
          <w:gridAfter w:val="1"/>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قاچاق دارو</w:t>
            </w:r>
          </w:p>
        </w:tc>
      </w:tr>
      <w:tr w:rsidR="00CF1A85" w:rsidRPr="00CF1A85" w:rsidTr="00CF1A85">
        <w:trPr>
          <w:gridAfter w:val="1"/>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نرخ بهره بالا</w:t>
            </w:r>
          </w:p>
        </w:tc>
      </w:tr>
      <w:tr w:rsidR="00CF1A85" w:rsidRPr="00CF1A85" w:rsidTr="00CF1A85">
        <w:trPr>
          <w:gridAfter w:val="1"/>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افزایش تعداد دارو خانه</w:t>
            </w:r>
          </w:p>
        </w:tc>
      </w:tr>
      <w:tr w:rsidR="00CF1A85" w:rsidRPr="00CF1A85" w:rsidTr="00CF1A85">
        <w:trPr>
          <w:gridAfter w:val="1"/>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علاقه مردم به دارو خارجی تا ایراتی</w:t>
            </w:r>
          </w:p>
        </w:tc>
      </w:tr>
    </w:tbl>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31"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7: ارزیابی عوامل داخلی (</w:t>
      </w:r>
      <w:r w:rsidRPr="00CF1A85">
        <w:rPr>
          <w:rFonts w:ascii="IRANSans" w:eastAsia="Times New Roman" w:hAnsi="IRANSans" w:cs="IRANSans"/>
          <w:b/>
          <w:bCs/>
          <w:color w:val="000000"/>
          <w:sz w:val="24"/>
          <w:szCs w:val="24"/>
        </w:rPr>
        <w:t>IFE</w:t>
      </w:r>
      <w:r w:rsidRPr="00CF1A85">
        <w:rPr>
          <w:rFonts w:ascii="IRANSans" w:eastAsia="Times New Roman" w:hAnsi="IRANSans" w:cs="IRANSans"/>
          <w:b/>
          <w:bCs/>
          <w:color w:val="000000"/>
          <w:sz w:val="24"/>
          <w:szCs w:val="24"/>
          <w:rtl/>
          <w:lang w:bidi="fa-IR"/>
        </w:rPr>
        <w:t>):</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32" style="width:468pt;height:1.5pt" o:hralign="center" o:hrstd="t" o:hr="t" fillcolor="#a0a0a0" stroked="f"/>
        </w:pict>
      </w:r>
    </w:p>
    <w:p w:rsidR="00CF1A85" w:rsidRPr="00CF1A85" w:rsidRDefault="00CF1A85" w:rsidP="00CF1A85">
      <w:pPr>
        <w:bidi/>
        <w:spacing w:before="100" w:beforeAutospacing="1" w:after="100" w:afterAutospacing="1" w:line="240" w:lineRule="auto"/>
        <w:outlineLvl w:val="5"/>
        <w:rPr>
          <w:rFonts w:ascii="Times New Roman" w:eastAsia="Times New Roman" w:hAnsi="Times New Roman"/>
          <w:b/>
          <w:bCs/>
          <w:color w:val="000000"/>
          <w:sz w:val="15"/>
          <w:szCs w:val="15"/>
        </w:rPr>
      </w:pPr>
      <w:r w:rsidRPr="00CF1A85">
        <w:rPr>
          <w:rFonts w:ascii="IRANSans" w:eastAsia="Times New Roman" w:hAnsi="IRANSans" w:cs="IRANSans"/>
          <w:b/>
          <w:bCs/>
          <w:color w:val="000000"/>
          <w:sz w:val="15"/>
          <w:szCs w:val="15"/>
          <w:rtl/>
          <w:lang w:bidi="fa-IR"/>
        </w:rPr>
        <w:t>نقاط قوت (</w:t>
      </w:r>
      <w:r w:rsidRPr="00CF1A85">
        <w:rPr>
          <w:rFonts w:ascii="IRANSans" w:eastAsia="Times New Roman" w:hAnsi="IRANSans" w:cs="IRANSans"/>
          <w:b/>
          <w:bCs/>
          <w:color w:val="000000"/>
          <w:sz w:val="15"/>
          <w:szCs w:val="15"/>
        </w:rPr>
        <w:t>IFE</w:t>
      </w:r>
      <w:r w:rsidRPr="00CF1A85">
        <w:rPr>
          <w:rFonts w:ascii="IRANSans" w:eastAsia="Times New Roman" w:hAnsi="IRANSans" w:cs="IRANSans"/>
          <w:b/>
          <w:bCs/>
          <w:color w:val="000000"/>
          <w:sz w:val="15"/>
          <w:szCs w:val="15"/>
          <w:rtl/>
          <w:lang w:bidi="fa-IR"/>
        </w:rPr>
        <w:t>)</w:t>
      </w:r>
    </w:p>
    <w:tbl>
      <w:tblPr>
        <w:bidiVisual/>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09"/>
        <w:gridCol w:w="525"/>
        <w:gridCol w:w="596"/>
        <w:gridCol w:w="1118"/>
      </w:tblGrid>
      <w:tr w:rsidR="00CF1A85" w:rsidRPr="00CF1A85" w:rsidTr="00CF1A85">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عنوان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وزن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امتیاز</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وزن×امتیاز</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زیر ساخت مناسب</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9.00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تجربه بین المللی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9.00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کیفیت خوب دارو</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9.00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نیروی انسانی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9.00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محدود محصولات متنوع</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9.00</w:t>
            </w:r>
          </w:p>
        </w:tc>
      </w:tr>
      <w:tr w:rsidR="00CF1A85" w:rsidRPr="00CF1A85" w:rsidTr="00CF1A85">
        <w:trPr>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وزن: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15.00</w:t>
            </w:r>
          </w:p>
        </w:tc>
      </w:tr>
      <w:tr w:rsidR="00CF1A85" w:rsidRPr="00CF1A85" w:rsidTr="00CF1A85">
        <w:trPr>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امتیاز وزنی: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45.00</w:t>
            </w:r>
          </w:p>
        </w:tc>
      </w:tr>
    </w:tbl>
    <w:p w:rsidR="00CF1A85" w:rsidRPr="00CF1A85" w:rsidRDefault="00CF1A85" w:rsidP="00CF1A85">
      <w:pPr>
        <w:bidi/>
        <w:spacing w:before="100" w:beforeAutospacing="1" w:after="100" w:afterAutospacing="1" w:line="240" w:lineRule="auto"/>
        <w:outlineLvl w:val="5"/>
        <w:rPr>
          <w:rFonts w:ascii="Times New Roman" w:eastAsia="Times New Roman" w:hAnsi="Times New Roman"/>
          <w:b/>
          <w:bCs/>
          <w:color w:val="000000"/>
          <w:sz w:val="15"/>
          <w:szCs w:val="15"/>
          <w:rtl/>
        </w:rPr>
      </w:pPr>
      <w:r w:rsidRPr="00CF1A85">
        <w:rPr>
          <w:rFonts w:ascii="IRANSans" w:eastAsia="Times New Roman" w:hAnsi="IRANSans" w:cs="IRANSans"/>
          <w:b/>
          <w:bCs/>
          <w:color w:val="000000"/>
          <w:sz w:val="15"/>
          <w:szCs w:val="15"/>
          <w:rtl/>
          <w:lang w:bidi="fa-IR"/>
        </w:rPr>
        <w:t>نقاط ضعف (</w:t>
      </w:r>
      <w:r w:rsidRPr="00CF1A85">
        <w:rPr>
          <w:rFonts w:ascii="IRANSans" w:eastAsia="Times New Roman" w:hAnsi="IRANSans" w:cs="IRANSans"/>
          <w:b/>
          <w:bCs/>
          <w:color w:val="000000"/>
          <w:sz w:val="15"/>
          <w:szCs w:val="15"/>
        </w:rPr>
        <w:t>IFE</w:t>
      </w:r>
      <w:r w:rsidRPr="00CF1A85">
        <w:rPr>
          <w:rFonts w:ascii="IRANSans" w:eastAsia="Times New Roman" w:hAnsi="IRANSans" w:cs="IRANSans"/>
          <w:b/>
          <w:bCs/>
          <w:color w:val="000000"/>
          <w:sz w:val="15"/>
          <w:szCs w:val="15"/>
          <w:rtl/>
          <w:lang w:bidi="fa-IR"/>
        </w:rPr>
        <w:t>)</w:t>
      </w:r>
    </w:p>
    <w:tbl>
      <w:tblPr>
        <w:bidiVisual/>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5"/>
        <w:gridCol w:w="757"/>
        <w:gridCol w:w="30"/>
        <w:gridCol w:w="864"/>
        <w:gridCol w:w="779"/>
        <w:gridCol w:w="721"/>
        <w:gridCol w:w="686"/>
        <w:gridCol w:w="45"/>
      </w:tblGrid>
      <w:tr w:rsidR="00CF1A85" w:rsidRPr="00CF1A85" w:rsidTr="00CF1A85">
        <w:trPr>
          <w:gridAfter w:val="1"/>
          <w:tblHeader/>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lastRenderedPageBreak/>
              <w:t>عنوان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وزن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امتیاز</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وزن×امتیاز</w:t>
            </w:r>
          </w:p>
        </w:tc>
      </w:tr>
      <w:tr w:rsidR="00CF1A85" w:rsidRPr="00CF1A85" w:rsidTr="00CF1A85">
        <w:trPr>
          <w:gridAfter w:val="1"/>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نرخ کارایی پایین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9.00</w:t>
            </w:r>
          </w:p>
        </w:tc>
      </w:tr>
      <w:tr w:rsidR="00CF1A85" w:rsidRPr="00CF1A85" w:rsidTr="00CF1A85">
        <w:trPr>
          <w:gridAfter w:val="1"/>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نرخ بهره وری پایین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9.00</w:t>
            </w:r>
          </w:p>
        </w:tc>
      </w:tr>
      <w:tr w:rsidR="00CF1A85" w:rsidRPr="00CF1A85" w:rsidTr="00CF1A85">
        <w:trPr>
          <w:gridAfter w:val="1"/>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وابستگی به بازار بین المللی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9.00</w:t>
            </w:r>
          </w:p>
        </w:tc>
      </w:tr>
      <w:tr w:rsidR="00CF1A85" w:rsidRPr="00CF1A85" w:rsidTr="00CF1A85">
        <w:trPr>
          <w:gridAfter w:val="1"/>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سرمایه گذاری پایین در توسعه</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9.00</w:t>
            </w:r>
          </w:p>
        </w:tc>
      </w:tr>
      <w:tr w:rsidR="00CF1A85" w:rsidRPr="00CF1A85" w:rsidTr="00CF1A85">
        <w:trPr>
          <w:gridAfter w:val="1"/>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عقب ماندگی تکنولوژیکی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73.00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219.00</w:t>
            </w:r>
          </w:p>
        </w:tc>
      </w:tr>
      <w:tr w:rsidR="00CF1A85" w:rsidRPr="00CF1A85" w:rsidTr="00CF1A85">
        <w:trPr>
          <w:gridAfter w:val="1"/>
          <w:tblCellSpacing w:w="15" w:type="dxa"/>
        </w:trPr>
        <w:tc>
          <w:tcPr>
            <w:tcW w:w="0" w:type="auto"/>
            <w:gridSpan w:val="5"/>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وزن:</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85.00</w:t>
            </w:r>
          </w:p>
        </w:tc>
      </w:tr>
      <w:tr w:rsidR="00CF1A85" w:rsidRPr="00CF1A85" w:rsidTr="00CF1A85">
        <w:trPr>
          <w:gridAfter w:val="1"/>
          <w:tblCellSpacing w:w="15" w:type="dxa"/>
        </w:trPr>
        <w:tc>
          <w:tcPr>
            <w:tcW w:w="0" w:type="auto"/>
            <w:gridSpan w:val="5"/>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امتیاز وزنی:</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255.00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کل وزن </w:t>
            </w:r>
            <w:r w:rsidRPr="00CF1A85">
              <w:rPr>
                <w:rFonts w:ascii="IRANSans" w:eastAsia="Times New Roman" w:hAnsi="IRANSans" w:cs="IRANSans"/>
                <w:b/>
                <w:bCs/>
                <w:sz w:val="24"/>
                <w:szCs w:val="24"/>
              </w:rPr>
              <w:t>IFE</w:t>
            </w:r>
            <w:r w:rsidRPr="00CF1A85">
              <w:rPr>
                <w:rFonts w:ascii="IRANSans" w:eastAsia="Times New Roman" w:hAnsi="IRANSans" w:cs="IRANSans"/>
                <w:b/>
                <w:bCs/>
                <w:sz w:val="24"/>
                <w:szCs w:val="24"/>
                <w:rtl/>
              </w:rPr>
              <w:t>:</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100.00</w:t>
            </w:r>
          </w:p>
        </w:tc>
        <w:tc>
          <w:tcPr>
            <w:tcW w:w="0" w:type="auto"/>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کل امتیاز وزنی </w:t>
            </w:r>
            <w:r w:rsidRPr="00CF1A85">
              <w:rPr>
                <w:rFonts w:ascii="IRANSans" w:eastAsia="Times New Roman" w:hAnsi="IRANSans" w:cs="IRANSans"/>
                <w:b/>
                <w:bCs/>
                <w:sz w:val="24"/>
                <w:szCs w:val="24"/>
              </w:rPr>
              <w:t>IFE</w:t>
            </w:r>
            <w:r w:rsidRPr="00CF1A85">
              <w:rPr>
                <w:rFonts w:ascii="IRANSans" w:eastAsia="Times New Roman" w:hAnsi="IRANSans" w:cs="IRANSans"/>
                <w:b/>
                <w:bCs/>
                <w:sz w:val="24"/>
                <w:szCs w:val="24"/>
                <w:rtl/>
              </w:rPr>
              <w:t>:</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300.00</w:t>
            </w:r>
          </w:p>
        </w:tc>
      </w:tr>
    </w:tbl>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33" style="width:468pt;height:1.5pt" o:hralign="center" o:hrstd="t" o:hr="t" fillcolor="#a0a0a0" stroked="f"/>
        </w:pict>
      </w:r>
    </w:p>
    <w:p w:rsidR="00CF1A85" w:rsidRPr="00CF1A85" w:rsidRDefault="00CF1A85" w:rsidP="00CF1A85">
      <w:pPr>
        <w:bidi/>
        <w:spacing w:before="100" w:beforeAutospacing="1" w:after="100" w:afterAutospacing="1" w:line="240" w:lineRule="auto"/>
        <w:outlineLvl w:val="5"/>
        <w:rPr>
          <w:rFonts w:ascii="Times New Roman" w:eastAsia="Times New Roman" w:hAnsi="Times New Roman"/>
          <w:b/>
          <w:bCs/>
          <w:color w:val="000000"/>
          <w:sz w:val="15"/>
          <w:szCs w:val="15"/>
        </w:rPr>
      </w:pPr>
      <w:r w:rsidRPr="00CF1A85">
        <w:rPr>
          <w:rFonts w:ascii="IRANSans" w:eastAsia="Times New Roman" w:hAnsi="IRANSans" w:cs="IRANSans"/>
          <w:b/>
          <w:bCs/>
          <w:color w:val="000000"/>
          <w:sz w:val="15"/>
          <w:szCs w:val="15"/>
          <w:rtl/>
          <w:lang w:bidi="fa-IR"/>
        </w:rPr>
        <w:t>توضیحات ماتریس ارزیابی عوامل داخلی (</w:t>
      </w:r>
      <w:r w:rsidRPr="00CF1A85">
        <w:rPr>
          <w:rFonts w:ascii="IRANSans" w:eastAsia="Times New Roman" w:hAnsi="IRANSans" w:cs="IRANSans"/>
          <w:b/>
          <w:bCs/>
          <w:color w:val="000000"/>
          <w:sz w:val="15"/>
          <w:szCs w:val="15"/>
        </w:rPr>
        <w:t>IFE</w:t>
      </w:r>
      <w:r w:rsidRPr="00CF1A85">
        <w:rPr>
          <w:rFonts w:ascii="IRANSans" w:eastAsia="Times New Roman" w:hAnsi="IRANSans" w:cs="IRANSans"/>
          <w:b/>
          <w:bCs/>
          <w:color w:val="000000"/>
          <w:sz w:val="15"/>
          <w:szCs w:val="15"/>
          <w:rtl/>
          <w:lang w:bidi="fa-IR"/>
        </w:rPr>
        <w:t>) :</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نمره بیشتر از 255 یغنی قوت بر ضعف های شرکت برتری دارد</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8: ارزیابی عوامل خارجی (</w:t>
      </w:r>
      <w:r w:rsidRPr="00CF1A85">
        <w:rPr>
          <w:rFonts w:ascii="IRANSans" w:eastAsia="Times New Roman" w:hAnsi="IRANSans" w:cs="IRANSans"/>
          <w:b/>
          <w:bCs/>
          <w:color w:val="000000"/>
          <w:sz w:val="24"/>
          <w:szCs w:val="24"/>
        </w:rPr>
        <w:t>EFE</w:t>
      </w:r>
      <w:r w:rsidRPr="00CF1A85">
        <w:rPr>
          <w:rFonts w:ascii="IRANSans" w:eastAsia="Times New Roman" w:hAnsi="IRANSans" w:cs="IRANSans"/>
          <w:b/>
          <w:bCs/>
          <w:color w:val="000000"/>
          <w:sz w:val="24"/>
          <w:szCs w:val="24"/>
          <w:rtl/>
          <w:lang w:bidi="fa-IR"/>
        </w:rPr>
        <w:t>):</w:t>
      </w:r>
    </w:p>
    <w:p w:rsidR="00CF1A85" w:rsidRPr="00CF1A85" w:rsidRDefault="00CF1A85" w:rsidP="00CF1A85">
      <w:pPr>
        <w:bidi/>
        <w:spacing w:before="100" w:beforeAutospacing="1" w:after="100" w:afterAutospacing="1" w:line="240" w:lineRule="auto"/>
        <w:outlineLvl w:val="5"/>
        <w:rPr>
          <w:rFonts w:ascii="Times New Roman" w:eastAsia="Times New Roman" w:hAnsi="Times New Roman"/>
          <w:b/>
          <w:bCs/>
          <w:color w:val="000000"/>
          <w:sz w:val="15"/>
          <w:szCs w:val="15"/>
          <w:rtl/>
        </w:rPr>
      </w:pPr>
      <w:r w:rsidRPr="00CF1A85">
        <w:rPr>
          <w:rFonts w:ascii="IRANSans" w:eastAsia="Times New Roman" w:hAnsi="IRANSans" w:cs="IRANSans"/>
          <w:b/>
          <w:bCs/>
          <w:color w:val="000000"/>
          <w:sz w:val="15"/>
          <w:szCs w:val="15"/>
          <w:rtl/>
          <w:lang w:bidi="fa-IR"/>
        </w:rPr>
        <w:t>فرصت‌ها (</w:t>
      </w:r>
      <w:r w:rsidRPr="00CF1A85">
        <w:rPr>
          <w:rFonts w:ascii="IRANSans" w:eastAsia="Times New Roman" w:hAnsi="IRANSans" w:cs="IRANSans"/>
          <w:b/>
          <w:bCs/>
          <w:color w:val="000000"/>
          <w:sz w:val="15"/>
          <w:szCs w:val="15"/>
        </w:rPr>
        <w:t>EFE</w:t>
      </w:r>
      <w:r w:rsidRPr="00CF1A85">
        <w:rPr>
          <w:rFonts w:ascii="IRANSans" w:eastAsia="Times New Roman" w:hAnsi="IRANSans" w:cs="IRANSans"/>
          <w:b/>
          <w:bCs/>
          <w:color w:val="000000"/>
          <w:sz w:val="15"/>
          <w:szCs w:val="15"/>
          <w:rtl/>
          <w:lang w:bidi="fa-IR"/>
        </w:rPr>
        <w:t>)</w:t>
      </w:r>
    </w:p>
    <w:tbl>
      <w:tblPr>
        <w:bidiVisual/>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068"/>
        <w:gridCol w:w="525"/>
        <w:gridCol w:w="596"/>
        <w:gridCol w:w="1118"/>
      </w:tblGrid>
      <w:tr w:rsidR="00CF1A85" w:rsidRPr="00CF1A85" w:rsidTr="00CF1A85">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عنوان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وزن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امتیاز</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وزن×امتیاز</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بازار داخلی بزرگ</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12.00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نزدیکی به کشورهای همسایه</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16.00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قیمت رقابتی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16.00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سیستم جدید بهداشتی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16.00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توانایی همکاری با بازیگران بین المللی دارو</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16.00</w:t>
            </w:r>
          </w:p>
        </w:tc>
      </w:tr>
      <w:tr w:rsidR="00CF1A85" w:rsidRPr="00CF1A85" w:rsidTr="00CF1A85">
        <w:trPr>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وزن: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19.00</w:t>
            </w:r>
          </w:p>
        </w:tc>
      </w:tr>
      <w:tr w:rsidR="00CF1A85" w:rsidRPr="00CF1A85" w:rsidTr="00CF1A85">
        <w:trPr>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امتیاز وزنی: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76.00</w:t>
            </w:r>
          </w:p>
        </w:tc>
      </w:tr>
    </w:tbl>
    <w:p w:rsidR="00CF1A85" w:rsidRPr="00CF1A85" w:rsidRDefault="00CF1A85" w:rsidP="00CF1A85">
      <w:pPr>
        <w:bidi/>
        <w:spacing w:before="100" w:beforeAutospacing="1" w:after="100" w:afterAutospacing="1" w:line="240" w:lineRule="auto"/>
        <w:outlineLvl w:val="5"/>
        <w:rPr>
          <w:rFonts w:ascii="Times New Roman" w:eastAsia="Times New Roman" w:hAnsi="Times New Roman"/>
          <w:b/>
          <w:bCs/>
          <w:color w:val="000000"/>
          <w:sz w:val="15"/>
          <w:szCs w:val="15"/>
          <w:rtl/>
        </w:rPr>
      </w:pPr>
      <w:r w:rsidRPr="00CF1A85">
        <w:rPr>
          <w:rFonts w:ascii="IRANSans" w:eastAsia="Times New Roman" w:hAnsi="IRANSans" w:cs="IRANSans"/>
          <w:b/>
          <w:bCs/>
          <w:color w:val="000000"/>
          <w:sz w:val="15"/>
          <w:szCs w:val="15"/>
          <w:rtl/>
          <w:lang w:bidi="fa-IR"/>
        </w:rPr>
        <w:t>تهدیدات (</w:t>
      </w:r>
      <w:r w:rsidRPr="00CF1A85">
        <w:rPr>
          <w:rFonts w:ascii="IRANSans" w:eastAsia="Times New Roman" w:hAnsi="IRANSans" w:cs="IRANSans"/>
          <w:b/>
          <w:bCs/>
          <w:color w:val="000000"/>
          <w:sz w:val="15"/>
          <w:szCs w:val="15"/>
        </w:rPr>
        <w:t>EFE</w:t>
      </w:r>
      <w:r w:rsidRPr="00CF1A85">
        <w:rPr>
          <w:rFonts w:ascii="IRANSans" w:eastAsia="Times New Roman" w:hAnsi="IRANSans" w:cs="IRANSans"/>
          <w:b/>
          <w:bCs/>
          <w:color w:val="000000"/>
          <w:sz w:val="15"/>
          <w:szCs w:val="15"/>
          <w:rtl/>
          <w:lang w:bidi="fa-IR"/>
        </w:rPr>
        <w:t>)</w:t>
      </w:r>
    </w:p>
    <w:tbl>
      <w:tblPr>
        <w:bidiVisual/>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57"/>
        <w:gridCol w:w="852"/>
        <w:gridCol w:w="30"/>
        <w:gridCol w:w="864"/>
        <w:gridCol w:w="815"/>
        <w:gridCol w:w="754"/>
        <w:gridCol w:w="686"/>
        <w:gridCol w:w="45"/>
      </w:tblGrid>
      <w:tr w:rsidR="00CF1A85" w:rsidRPr="00CF1A85" w:rsidTr="00CF1A85">
        <w:trPr>
          <w:gridAfter w:val="1"/>
          <w:tblHeader/>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عنوان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وزن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امتیاز</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وزن×امتیاز</w:t>
            </w:r>
          </w:p>
        </w:tc>
      </w:tr>
      <w:tr w:rsidR="00CF1A85" w:rsidRPr="00CF1A85" w:rsidTr="00CF1A85">
        <w:trPr>
          <w:gridAfter w:val="1"/>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تحریم</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r>
      <w:tr w:rsidR="00CF1A85" w:rsidRPr="00CF1A85" w:rsidTr="00CF1A85">
        <w:trPr>
          <w:gridAfter w:val="1"/>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lastRenderedPageBreak/>
              <w:t>قاچاق دارو</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r>
      <w:tr w:rsidR="00CF1A85" w:rsidRPr="00CF1A85" w:rsidTr="00CF1A85">
        <w:trPr>
          <w:gridAfter w:val="1"/>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نرخ بهره بالا</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r>
      <w:tr w:rsidR="00CF1A85" w:rsidRPr="00CF1A85" w:rsidTr="00CF1A85">
        <w:trPr>
          <w:gridAfter w:val="1"/>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افزایش تعداد دارو خانه</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w:t>
            </w:r>
          </w:p>
        </w:tc>
      </w:tr>
      <w:tr w:rsidR="00CF1A85" w:rsidRPr="00CF1A85" w:rsidTr="00CF1A85">
        <w:trPr>
          <w:gridAfter w:val="1"/>
          <w:tblCellSpacing w:w="15" w:type="dxa"/>
        </w:trPr>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علاقه مردم به دارو خارجی تا ایراتی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84.00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84.00</w:t>
            </w:r>
          </w:p>
        </w:tc>
      </w:tr>
      <w:tr w:rsidR="00CF1A85" w:rsidRPr="00CF1A85" w:rsidTr="00CF1A85">
        <w:trPr>
          <w:gridAfter w:val="1"/>
          <w:tblCellSpacing w:w="15" w:type="dxa"/>
        </w:trPr>
        <w:tc>
          <w:tcPr>
            <w:tcW w:w="0" w:type="auto"/>
            <w:gridSpan w:val="5"/>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وزن:</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100.00</w:t>
            </w:r>
          </w:p>
        </w:tc>
      </w:tr>
      <w:tr w:rsidR="00CF1A85" w:rsidRPr="00CF1A85" w:rsidTr="00CF1A85">
        <w:trPr>
          <w:gridAfter w:val="1"/>
          <w:tblCellSpacing w:w="15" w:type="dxa"/>
        </w:trPr>
        <w:tc>
          <w:tcPr>
            <w:tcW w:w="0" w:type="auto"/>
            <w:gridSpan w:val="5"/>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امتیاز وزنی:</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100.00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کل وزن </w:t>
            </w:r>
            <w:r w:rsidRPr="00CF1A85">
              <w:rPr>
                <w:rFonts w:ascii="IRANSans" w:eastAsia="Times New Roman" w:hAnsi="IRANSans" w:cs="IRANSans"/>
                <w:b/>
                <w:bCs/>
                <w:sz w:val="24"/>
                <w:szCs w:val="24"/>
              </w:rPr>
              <w:t>EFE</w:t>
            </w:r>
            <w:r w:rsidRPr="00CF1A85">
              <w:rPr>
                <w:rFonts w:ascii="IRANSans" w:eastAsia="Times New Roman" w:hAnsi="IRANSans" w:cs="IRANSans"/>
                <w:b/>
                <w:bCs/>
                <w:sz w:val="24"/>
                <w:szCs w:val="24"/>
                <w:rtl/>
              </w:rPr>
              <w:t>:</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119.00</w:t>
            </w:r>
          </w:p>
        </w:tc>
        <w:tc>
          <w:tcPr>
            <w:tcW w:w="0" w:type="auto"/>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جمع کل امتیاز وزنی </w:t>
            </w:r>
            <w:r w:rsidRPr="00CF1A85">
              <w:rPr>
                <w:rFonts w:ascii="IRANSans" w:eastAsia="Times New Roman" w:hAnsi="IRANSans" w:cs="IRANSans"/>
                <w:b/>
                <w:bCs/>
                <w:sz w:val="24"/>
                <w:szCs w:val="24"/>
              </w:rPr>
              <w:t>EFE</w:t>
            </w:r>
            <w:r w:rsidRPr="00CF1A85">
              <w:rPr>
                <w:rFonts w:ascii="IRANSans" w:eastAsia="Times New Roman" w:hAnsi="IRANSans" w:cs="IRANSans"/>
                <w:b/>
                <w:bCs/>
                <w:sz w:val="24"/>
                <w:szCs w:val="24"/>
                <w:rtl/>
              </w:rPr>
              <w:t>:</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176.00</w:t>
            </w:r>
          </w:p>
        </w:tc>
      </w:tr>
    </w:tbl>
    <w:p w:rsidR="00CF1A85" w:rsidRPr="00CF1A85" w:rsidRDefault="00CF1A85" w:rsidP="00CF1A85">
      <w:pPr>
        <w:bidi/>
        <w:spacing w:before="100" w:beforeAutospacing="1" w:after="100" w:afterAutospacing="1" w:line="240" w:lineRule="auto"/>
        <w:outlineLvl w:val="5"/>
        <w:rPr>
          <w:rFonts w:ascii="Times New Roman" w:eastAsia="Times New Roman" w:hAnsi="Times New Roman"/>
          <w:b/>
          <w:bCs/>
          <w:color w:val="000000"/>
          <w:sz w:val="15"/>
          <w:szCs w:val="15"/>
          <w:rtl/>
        </w:rPr>
      </w:pPr>
      <w:r w:rsidRPr="00CF1A85">
        <w:rPr>
          <w:rFonts w:ascii="IRANSans" w:eastAsia="Times New Roman" w:hAnsi="IRANSans" w:cs="IRANSans"/>
          <w:b/>
          <w:bCs/>
          <w:color w:val="000000"/>
          <w:sz w:val="15"/>
          <w:szCs w:val="15"/>
          <w:rtl/>
          <w:lang w:bidi="fa-IR"/>
        </w:rPr>
        <w:t>توضیحات ماتریس ارزیابی عوامل خارجی (</w:t>
      </w:r>
      <w:r w:rsidRPr="00CF1A85">
        <w:rPr>
          <w:rFonts w:ascii="IRANSans" w:eastAsia="Times New Roman" w:hAnsi="IRANSans" w:cs="IRANSans"/>
          <w:b/>
          <w:bCs/>
          <w:color w:val="000000"/>
          <w:sz w:val="15"/>
          <w:szCs w:val="15"/>
        </w:rPr>
        <w:t>EFE</w:t>
      </w:r>
      <w:r w:rsidRPr="00CF1A85">
        <w:rPr>
          <w:rFonts w:ascii="IRANSans" w:eastAsia="Times New Roman" w:hAnsi="IRANSans" w:cs="IRANSans"/>
          <w:b/>
          <w:bCs/>
          <w:color w:val="000000"/>
          <w:sz w:val="15"/>
          <w:szCs w:val="15"/>
          <w:rtl/>
          <w:lang w:bidi="fa-IR"/>
        </w:rPr>
        <w:t>) :</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نمره کمتر از 250 یعنی تهدیدات بر فرصت ها برتری دارد</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34"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9: موقعیت استراتژیک در ماتریس </w:t>
      </w:r>
      <w:r w:rsidRPr="00CF1A85">
        <w:rPr>
          <w:rFonts w:ascii="IRANSans" w:eastAsia="Times New Roman" w:hAnsi="IRANSans" w:cs="IRANSans"/>
          <w:b/>
          <w:bCs/>
          <w:color w:val="000000"/>
          <w:sz w:val="24"/>
          <w:szCs w:val="24"/>
        </w:rPr>
        <w:t>IFE/EFE</w:t>
      </w:r>
      <w:r w:rsidRPr="00CF1A85">
        <w:rPr>
          <w:rFonts w:ascii="IRANSans" w:eastAsia="Times New Roman" w:hAnsi="IRANSans" w:cs="IRANSans"/>
          <w:b/>
          <w:bCs/>
          <w:color w:val="000000"/>
          <w:sz w:val="24"/>
          <w:szCs w:val="24"/>
          <w:rtl/>
          <w:lang w:bidi="fa-IR"/>
        </w:rPr>
        <w:t>:</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تحلیل </w:t>
      </w:r>
      <w:r w:rsidRPr="00CF1A85">
        <w:rPr>
          <w:rFonts w:ascii="IRANSans" w:eastAsia="Times New Roman" w:hAnsi="IRANSans" w:cs="IRANSans"/>
          <w:color w:val="000000"/>
          <w:sz w:val="24"/>
          <w:szCs w:val="24"/>
        </w:rPr>
        <w:t>IFE/EFE</w:t>
      </w:r>
      <w:r w:rsidRPr="00CF1A85">
        <w:rPr>
          <w:rFonts w:ascii="IRANSans" w:eastAsia="Times New Roman" w:hAnsi="IRANSans" w:cs="IRANSans"/>
          <w:color w:val="000000"/>
          <w:sz w:val="24"/>
          <w:szCs w:val="24"/>
          <w:rtl/>
          <w:lang w:bidi="fa-IR"/>
        </w:rPr>
        <w:t> ثبت نشده است.</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35"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10: ماتریس رقابت:</w:t>
      </w:r>
    </w:p>
    <w:tbl>
      <w:tblPr>
        <w:bidiVisual/>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11"/>
        <w:gridCol w:w="2721"/>
        <w:gridCol w:w="1216"/>
        <w:gridCol w:w="1665"/>
        <w:gridCol w:w="1049"/>
        <w:gridCol w:w="1665"/>
        <w:gridCol w:w="1064"/>
      </w:tblGrid>
      <w:tr w:rsidR="00CF1A85" w:rsidRPr="00CF1A85" w:rsidTr="00CF1A85">
        <w:trPr>
          <w:tblHeader/>
          <w:tblCellSpacing w:w="15" w:type="dxa"/>
        </w:trPr>
        <w:tc>
          <w:tcPr>
            <w:tcW w:w="0" w:type="auto"/>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ردیف</w:t>
            </w:r>
          </w:p>
        </w:tc>
        <w:tc>
          <w:tcPr>
            <w:tcW w:w="0" w:type="auto"/>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عامل موفقیت</w:t>
            </w:r>
          </w:p>
        </w:tc>
        <w:tc>
          <w:tcPr>
            <w:tcW w:w="0" w:type="auto"/>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ضریب وزنی</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کاله</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میهن</w:t>
            </w:r>
          </w:p>
        </w:tc>
      </w:tr>
      <w:tr w:rsidR="00CF1A85" w:rsidRPr="00CF1A85" w:rsidTr="00CF1A85">
        <w:trPr>
          <w:tblHeader/>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F1A85" w:rsidRPr="00CF1A85" w:rsidRDefault="00CF1A85" w:rsidP="00CF1A85">
            <w:pPr>
              <w:spacing w:after="0" w:line="240" w:lineRule="auto"/>
              <w:rPr>
                <w:rFonts w:ascii="Times New Roman" w:eastAsia="Times New Roman" w:hAnsi="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F1A85" w:rsidRPr="00CF1A85" w:rsidRDefault="00CF1A85" w:rsidP="00CF1A85">
            <w:pPr>
              <w:spacing w:after="0" w:line="240" w:lineRule="auto"/>
              <w:rPr>
                <w:rFonts w:ascii="Times New Roman" w:eastAsia="Times New Roman" w:hAnsi="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F1A85" w:rsidRPr="00CF1A85" w:rsidRDefault="00CF1A85" w:rsidP="00CF1A85">
            <w:pPr>
              <w:spacing w:after="0" w:line="240" w:lineRule="auto"/>
              <w:rPr>
                <w:rFonts w:ascii="Times New Roman" w:eastAsia="Times New Roman" w:hAnsi="Times New Roman"/>
                <w:sz w:val="24"/>
                <w:szCs w:val="24"/>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امتیاز وزنی (1-4)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نمره نهایی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امتیاز وزنی (1-4)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نمره نهایی</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سرمایه</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2.00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8.00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6.00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پول</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2.00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8.00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6.00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نیروی انسانی متخصص</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2.00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8.00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6.00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بازاریابی قوی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2.00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8.00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6.00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داشتن تحقیق و توسعه قوی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92.00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368.00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276.00</w:t>
            </w:r>
          </w:p>
        </w:tc>
      </w:tr>
      <w:tr w:rsidR="00CF1A85" w:rsidRPr="00CF1A85" w:rsidTr="00CF1A85">
        <w:trPr>
          <w:tblCellSpacing w:w="15" w:type="dxa"/>
        </w:trPr>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جمع کل</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100.00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400.00</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300.00</w:t>
            </w:r>
          </w:p>
        </w:tc>
      </w:tr>
    </w:tbl>
    <w:p w:rsidR="00CF1A85" w:rsidRPr="00CF1A85" w:rsidRDefault="00CF1A85" w:rsidP="00CF1A85">
      <w:pPr>
        <w:bidi/>
        <w:spacing w:before="100" w:beforeAutospacing="1" w:after="100" w:afterAutospacing="1" w:line="240" w:lineRule="auto"/>
        <w:outlineLvl w:val="5"/>
        <w:rPr>
          <w:rFonts w:ascii="Times New Roman" w:eastAsia="Times New Roman" w:hAnsi="Times New Roman"/>
          <w:b/>
          <w:bCs/>
          <w:color w:val="000000"/>
          <w:sz w:val="15"/>
          <w:szCs w:val="15"/>
          <w:rtl/>
        </w:rPr>
      </w:pPr>
      <w:r w:rsidRPr="00CF1A85">
        <w:rPr>
          <w:rFonts w:ascii="IRANSans" w:eastAsia="Times New Roman" w:hAnsi="IRANSans" w:cs="IRANSans"/>
          <w:b/>
          <w:bCs/>
          <w:color w:val="000000"/>
          <w:sz w:val="15"/>
          <w:szCs w:val="15"/>
          <w:rtl/>
          <w:lang w:bidi="fa-IR"/>
        </w:rPr>
        <w:t>توضیحات درباره ماتریس رقابت:</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lastRenderedPageBreak/>
        <w:t>شرکت میهن نسبت به شرکت کاله برتری دارد</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36"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11: ماتریس آنسوف:</w:t>
      </w:r>
    </w:p>
    <w:p w:rsidR="00CF1A85" w:rsidRPr="00CF1A85" w:rsidRDefault="00CF1A85" w:rsidP="00CF1A85">
      <w:pPr>
        <w:bidi/>
        <w:spacing w:after="0" w:line="240" w:lineRule="auto"/>
        <w:rPr>
          <w:rFonts w:ascii="Times New Roman" w:eastAsia="Times New Roman" w:hAnsi="Times New Roman"/>
          <w:color w:val="000000"/>
          <w:sz w:val="24"/>
          <w:szCs w:val="24"/>
          <w:rtl/>
        </w:rPr>
      </w:pPr>
      <w:r>
        <w:rPr>
          <w:rFonts w:ascii="IRANSans" w:eastAsia="Times New Roman" w:hAnsi="IRANSans" w:cs="IRANSans"/>
          <w:noProof/>
          <w:color w:val="000000"/>
          <w:sz w:val="24"/>
          <w:szCs w:val="24"/>
        </w:rPr>
        <w:drawing>
          <wp:inline distT="0" distB="0" distL="0" distR="0" wp14:anchorId="0673A9C0" wp14:editId="1E43F1C9">
            <wp:extent cx="4796155" cy="4727575"/>
            <wp:effectExtent l="0" t="0" r="4445" b="0"/>
            <wp:docPr id="3" name="Picture 3" descr="Description: ماتریس بوس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ماتریس بوستو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6155" cy="4727575"/>
                    </a:xfrm>
                    <a:prstGeom prst="rect">
                      <a:avLst/>
                    </a:prstGeom>
                    <a:noFill/>
                    <a:ln>
                      <a:noFill/>
                    </a:ln>
                  </pic:spPr>
                </pic:pic>
              </a:graphicData>
            </a:graphic>
          </wp:inline>
        </w:drawing>
      </w:r>
    </w:p>
    <w:p w:rsidR="00CF1A85" w:rsidRPr="00CF1A85" w:rsidRDefault="00CF1A85" w:rsidP="00CF1A85">
      <w:pPr>
        <w:bidi/>
        <w:spacing w:before="100" w:beforeAutospacing="1" w:after="100" w:afterAutospacing="1" w:line="240" w:lineRule="auto"/>
        <w:outlineLvl w:val="5"/>
        <w:rPr>
          <w:rFonts w:ascii="Times New Roman" w:eastAsia="Times New Roman" w:hAnsi="Times New Roman"/>
          <w:b/>
          <w:bCs/>
          <w:color w:val="000000"/>
          <w:sz w:val="15"/>
          <w:szCs w:val="15"/>
          <w:rtl/>
        </w:rPr>
      </w:pPr>
      <w:r w:rsidRPr="00CF1A85">
        <w:rPr>
          <w:rFonts w:ascii="IRANSans" w:eastAsia="Times New Roman" w:hAnsi="IRANSans" w:cs="IRANSans"/>
          <w:b/>
          <w:bCs/>
          <w:color w:val="000000"/>
          <w:sz w:val="15"/>
          <w:szCs w:val="15"/>
          <w:rtl/>
          <w:lang w:bidi="fa-IR"/>
        </w:rPr>
        <w:t>توضیحات درباره ماتریس آنسوف:</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محصول هموگلوبین در بخش استراتژی تنوع است</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37"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12: ماتریس </w:t>
      </w:r>
      <w:r w:rsidRPr="00CF1A85">
        <w:rPr>
          <w:rFonts w:ascii="IRANSans" w:eastAsia="Times New Roman" w:hAnsi="IRANSans" w:cs="IRANSans"/>
          <w:b/>
          <w:bCs/>
          <w:color w:val="000000"/>
          <w:sz w:val="24"/>
          <w:szCs w:val="24"/>
        </w:rPr>
        <w:t>BCG</w:t>
      </w:r>
      <w:r w:rsidRPr="00CF1A85">
        <w:rPr>
          <w:rFonts w:ascii="IRANSans" w:eastAsia="Times New Roman" w:hAnsi="IRANSans" w:cs="IRANSans"/>
          <w:b/>
          <w:bCs/>
          <w:color w:val="000000"/>
          <w:sz w:val="24"/>
          <w:szCs w:val="24"/>
          <w:rtl/>
          <w:lang w:bidi="fa-IR"/>
        </w:rPr>
        <w:t>:</w:t>
      </w:r>
    </w:p>
    <w:p w:rsidR="00CF1A85" w:rsidRPr="00CF1A85" w:rsidRDefault="00CF1A85" w:rsidP="00CF1A85">
      <w:pPr>
        <w:bidi/>
        <w:spacing w:after="0" w:line="240" w:lineRule="auto"/>
        <w:rPr>
          <w:rFonts w:ascii="Times New Roman" w:eastAsia="Times New Roman" w:hAnsi="Times New Roman"/>
          <w:color w:val="000000"/>
          <w:sz w:val="24"/>
          <w:szCs w:val="24"/>
          <w:rtl/>
        </w:rPr>
      </w:pPr>
      <w:r>
        <w:rPr>
          <w:rFonts w:ascii="IRANSans" w:eastAsia="Times New Roman" w:hAnsi="IRANSans" w:cs="IRANSans"/>
          <w:noProof/>
          <w:color w:val="000000"/>
          <w:sz w:val="24"/>
          <w:szCs w:val="24"/>
        </w:rPr>
        <w:lastRenderedPageBreak/>
        <w:drawing>
          <wp:inline distT="0" distB="0" distL="0" distR="0" wp14:anchorId="2F9F66FD" wp14:editId="113ECFE1">
            <wp:extent cx="5969635" cy="5693410"/>
            <wp:effectExtent l="0" t="0" r="0" b="2540"/>
            <wp:docPr id="2" name="Picture 2" descr="Description: ماتریس بوس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ماتریس بوستو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635" cy="5693410"/>
                    </a:xfrm>
                    <a:prstGeom prst="rect">
                      <a:avLst/>
                    </a:prstGeom>
                    <a:noFill/>
                    <a:ln>
                      <a:noFill/>
                    </a:ln>
                  </pic:spPr>
                </pic:pic>
              </a:graphicData>
            </a:graphic>
          </wp:inline>
        </w:drawing>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توضیحات درباره ماتریس :</w:t>
      </w:r>
      <w:r w:rsidRPr="00CF1A85">
        <w:rPr>
          <w:rFonts w:ascii="IRANSans" w:eastAsia="Times New Roman" w:hAnsi="IRANSans" w:cs="IRANSans"/>
          <w:color w:val="000000"/>
          <w:sz w:val="24"/>
          <w:szCs w:val="24"/>
        </w:rPr>
        <w:t>BCG</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محصول دمورتین در مرحله ستاره است</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38"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13: مدل 7</w:t>
      </w:r>
      <w:r w:rsidRPr="00CF1A85">
        <w:rPr>
          <w:rFonts w:ascii="IRANSans" w:eastAsia="Times New Roman" w:hAnsi="IRANSans" w:cs="IRANSans"/>
          <w:b/>
          <w:bCs/>
          <w:color w:val="000000"/>
          <w:sz w:val="24"/>
          <w:szCs w:val="24"/>
        </w:rPr>
        <w:t>P</w:t>
      </w:r>
      <w:r w:rsidRPr="00CF1A85">
        <w:rPr>
          <w:rFonts w:ascii="IRANSans" w:eastAsia="Times New Roman" w:hAnsi="IRANSans" w:cs="IRANSans"/>
          <w:b/>
          <w:bCs/>
          <w:color w:val="000000"/>
          <w:sz w:val="24"/>
          <w:szCs w:val="24"/>
          <w:rtl/>
          <w:lang w:bidi="fa-IR"/>
        </w:rPr>
        <w:t> بازاریابی:</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محصول</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محصول خوب است</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قیمت</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قیمت پایین ترین است</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lastRenderedPageBreak/>
        <w:t>ترفیع</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3 تا میدیم پول یکی میگیریم</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توزیع</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توزیع مویرگی است</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بسته‌بندی</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بسته بندی اسپانیایی است</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جایگاه‌یابی</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جزو 3 برند اول بازاریم</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کارکنان</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کارکنان فروش خوبی داریم</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39"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14: اهداف کلان:</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کیفی:</w:t>
      </w:r>
      <w:r w:rsidRPr="00CF1A85">
        <w:rPr>
          <w:rFonts w:ascii="IRANSans" w:eastAsia="Times New Roman" w:hAnsi="IRANSans" w:cs="IRANSans"/>
          <w:color w:val="000000"/>
          <w:sz w:val="24"/>
          <w:szCs w:val="24"/>
          <w:rtl/>
          <w:lang w:bidi="fa-IR"/>
        </w:rPr>
        <w:t> به رضایت 90 درصدی مشتریان در سال 1410 می رسیم</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کمی:</w:t>
      </w:r>
      <w:r w:rsidRPr="00CF1A85">
        <w:rPr>
          <w:rFonts w:ascii="IRANSans" w:eastAsia="Times New Roman" w:hAnsi="IRANSans" w:cs="IRANSans"/>
          <w:color w:val="000000"/>
          <w:sz w:val="24"/>
          <w:szCs w:val="24"/>
          <w:rtl/>
          <w:lang w:bidi="fa-IR"/>
        </w:rPr>
        <w:t> به سهم 90 درصدی بازار در سال 1410 می رسیم</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40"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15: اهداف خرد:</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کیفی:</w:t>
      </w:r>
      <w:r w:rsidRPr="00CF1A85">
        <w:rPr>
          <w:rFonts w:ascii="IRANSans" w:eastAsia="Times New Roman" w:hAnsi="IRANSans" w:cs="IRANSans"/>
          <w:color w:val="000000"/>
          <w:sz w:val="24"/>
          <w:szCs w:val="24"/>
          <w:rtl/>
          <w:lang w:bidi="fa-IR"/>
        </w:rPr>
        <w:t> به رضایت 20 درصدی مشتریان در سال 1405 می رسیم</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r w:rsidRPr="00CF1A85">
        <w:rPr>
          <w:rFonts w:ascii="IRANSans" w:eastAsia="Times New Roman" w:hAnsi="IRANSans" w:cs="IRANSans"/>
          <w:b/>
          <w:bCs/>
          <w:color w:val="000000"/>
          <w:sz w:val="24"/>
          <w:szCs w:val="24"/>
          <w:rtl/>
          <w:lang w:bidi="fa-IR"/>
        </w:rPr>
        <w:t>کمی:</w:t>
      </w:r>
      <w:r w:rsidRPr="00CF1A85">
        <w:rPr>
          <w:rFonts w:ascii="IRANSans" w:eastAsia="Times New Roman" w:hAnsi="IRANSans" w:cs="IRANSans"/>
          <w:color w:val="000000"/>
          <w:sz w:val="24"/>
          <w:szCs w:val="24"/>
          <w:rtl/>
          <w:lang w:bidi="fa-IR"/>
        </w:rPr>
        <w:t> به سهم بازار 20 درصدی در سال 1405 می رسیم</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41"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16: اقدامات اجرایی:</w:t>
      </w:r>
    </w:p>
    <w:p w:rsidR="00CF1A85" w:rsidRPr="00CF1A85" w:rsidRDefault="00CF1A85" w:rsidP="00CF1A85">
      <w:pPr>
        <w:numPr>
          <w:ilvl w:val="0"/>
          <w:numId w:val="3"/>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زدن بیلبورد در نمایشگاه</w:t>
      </w:r>
    </w:p>
    <w:p w:rsidR="00CF1A85" w:rsidRPr="00CF1A85" w:rsidRDefault="00CF1A85" w:rsidP="00CF1A85">
      <w:pPr>
        <w:numPr>
          <w:ilvl w:val="0"/>
          <w:numId w:val="3"/>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زدن بیلبورد اتوبان</w:t>
      </w:r>
    </w:p>
    <w:p w:rsidR="00CF1A85" w:rsidRPr="00CF1A85" w:rsidRDefault="00CF1A85" w:rsidP="00CF1A85">
      <w:pPr>
        <w:numPr>
          <w:ilvl w:val="0"/>
          <w:numId w:val="3"/>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زدن بنر در اموزشگاه</w:t>
      </w:r>
    </w:p>
    <w:p w:rsidR="00CF1A85" w:rsidRPr="00CF1A85" w:rsidRDefault="00CF1A85" w:rsidP="00CF1A85">
      <w:pPr>
        <w:numPr>
          <w:ilvl w:val="0"/>
          <w:numId w:val="3"/>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استخدام 5 ویزیتور</w:t>
      </w:r>
    </w:p>
    <w:p w:rsidR="00CF1A85" w:rsidRPr="00CF1A85" w:rsidRDefault="00CF1A85" w:rsidP="00CF1A85">
      <w:pPr>
        <w:numPr>
          <w:ilvl w:val="0"/>
          <w:numId w:val="3"/>
        </w:numPr>
        <w:bidi/>
        <w:spacing w:after="0" w:line="240" w:lineRule="auto"/>
        <w:ind w:left="1440"/>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تبلیغ تلویزیونی</w:t>
      </w:r>
    </w:p>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42" style="width:396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lastRenderedPageBreak/>
        <w:t>17: بودجه‌</w:t>
      </w:r>
      <w:r w:rsidRPr="00CF1A85">
        <w:rPr>
          <w:rFonts w:ascii="IRANSans" w:eastAsia="Times New Roman" w:hAnsi="IRANSans" w:cs="IRANSans"/>
          <w:b/>
          <w:bCs/>
          <w:color w:val="000000"/>
          <w:sz w:val="24"/>
          <w:szCs w:val="24"/>
          <w:rtl/>
          <w:lang w:bidi="fa-IR"/>
        </w:rPr>
        <w:softHyphen/>
        <w:t>بندی اقدامات اجرایی:</w:t>
      </w:r>
    </w:p>
    <w:tbl>
      <w:tblPr>
        <w:bidiVisual/>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1"/>
        <w:gridCol w:w="2905"/>
      </w:tblGrid>
      <w:tr w:rsidR="00CF1A85" w:rsidRPr="00CF1A85" w:rsidTr="00CF1A85">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اقدام اجرایی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بودجه (ریال)</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زدن بیلبورد در نمایشگاه</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230,000,000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زدن بیلبورد اتوبان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34,000,000,000,000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زدن بنر در اموزشگاه</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6,700,000,000,000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استخدام 5 ویزیتور</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6,570,000,000,000,000</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تبلیغ تلویزیونی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rPr>
                <w:rFonts w:ascii="Times New Roman" w:eastAsia="Times New Roman" w:hAnsi="Times New Roman"/>
                <w:sz w:val="24"/>
                <w:szCs w:val="24"/>
              </w:rPr>
            </w:pPr>
            <w:r w:rsidRPr="00CF1A85">
              <w:rPr>
                <w:rFonts w:ascii="IRANSans" w:eastAsia="Times New Roman" w:hAnsi="IRANSans" w:cs="IRANSans"/>
                <w:sz w:val="24"/>
                <w:szCs w:val="24"/>
                <w:rtl/>
              </w:rPr>
              <w:t>87,654,444,444,444,442,624</w:t>
            </w:r>
          </w:p>
        </w:tc>
      </w:tr>
      <w:tr w:rsidR="00CF1A85" w:rsidRPr="00CF1A85" w:rsidTr="00CF1A8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مجموع کل بودجه</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1A85" w:rsidRPr="00CF1A85" w:rsidRDefault="00CF1A85" w:rsidP="00CF1A85">
            <w:pPr>
              <w:bidi/>
              <w:spacing w:after="0" w:line="240" w:lineRule="auto"/>
              <w:jc w:val="center"/>
              <w:rPr>
                <w:rFonts w:ascii="Times New Roman" w:eastAsia="Times New Roman" w:hAnsi="Times New Roman"/>
                <w:sz w:val="24"/>
                <w:szCs w:val="24"/>
              </w:rPr>
            </w:pPr>
            <w:r w:rsidRPr="00CF1A85">
              <w:rPr>
                <w:rFonts w:ascii="IRANSans" w:eastAsia="Times New Roman" w:hAnsi="IRANSans" w:cs="IRANSans"/>
                <w:b/>
                <w:bCs/>
                <w:sz w:val="24"/>
                <w:szCs w:val="24"/>
                <w:rtl/>
              </w:rPr>
              <w:t>87,661,055,144,674,443,264</w:t>
            </w:r>
          </w:p>
        </w:tc>
      </w:tr>
    </w:tbl>
    <w:p w:rsidR="00CF1A85" w:rsidRPr="00CF1A85" w:rsidRDefault="00CF1A85" w:rsidP="00CF1A85">
      <w:pPr>
        <w:bidi/>
        <w:spacing w:after="0" w:line="240" w:lineRule="auto"/>
        <w:jc w:val="center"/>
        <w:rPr>
          <w:rFonts w:ascii="IRANSans" w:eastAsia="Times New Roman" w:hAnsi="IRANSans" w:cs="IRANSans"/>
          <w:color w:val="000000"/>
          <w:sz w:val="24"/>
          <w:szCs w:val="24"/>
          <w:rtl/>
        </w:rPr>
      </w:pPr>
      <w:r w:rsidRPr="00CF1A85">
        <w:rPr>
          <w:rFonts w:ascii="IRANSans" w:eastAsia="Times New Roman" w:hAnsi="IRANSans" w:cs="IRANSans"/>
          <w:color w:val="000000"/>
          <w:sz w:val="24"/>
          <w:szCs w:val="24"/>
        </w:rPr>
        <w:pict>
          <v:rect id="_x0000_i1043" style="width:468pt;height:1.5pt" o:hralign="center" o:hrstd="t" o:hr="t" fillcolor="#a0a0a0" stroked="f"/>
        </w:pic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Pr>
      </w:pPr>
      <w:r w:rsidRPr="00CF1A85">
        <w:rPr>
          <w:rFonts w:ascii="IRANSans" w:eastAsia="Times New Roman" w:hAnsi="IRANSans" w:cs="IRANSans"/>
          <w:b/>
          <w:bCs/>
          <w:color w:val="000000"/>
          <w:sz w:val="24"/>
          <w:szCs w:val="24"/>
          <w:rtl/>
          <w:lang w:bidi="fa-IR"/>
        </w:rPr>
        <w:t>18: توضیحات کلی:</w:t>
      </w:r>
    </w:p>
    <w:p w:rsidR="00CF1A85" w:rsidRDefault="00CF1A85" w:rsidP="00CF1A85">
      <w:pPr>
        <w:bidi/>
        <w:spacing w:before="100" w:beforeAutospacing="1" w:after="100" w:afterAutospacing="1" w:line="240" w:lineRule="auto"/>
        <w:rPr>
          <w:rFonts w:ascii="IRANSans" w:eastAsia="Times New Roman" w:hAnsi="IRANSans" w:cs="IRANSans"/>
          <w:color w:val="000000"/>
          <w:sz w:val="24"/>
          <w:szCs w:val="24"/>
          <w:lang w:bidi="fa-IR"/>
        </w:rPr>
      </w:pPr>
      <w:r w:rsidRPr="00CF1A85">
        <w:rPr>
          <w:rFonts w:ascii="IRANSans" w:eastAsia="Times New Roman" w:hAnsi="IRANSans" w:cs="IRANSans"/>
          <w:color w:val="000000"/>
          <w:sz w:val="24"/>
          <w:szCs w:val="24"/>
          <w:rtl/>
          <w:lang w:bidi="fa-IR"/>
        </w:rPr>
        <w:t>برنامه بازاریای توضیحات در مورد سهم بازار،رقبا و...دارد</w:t>
      </w:r>
    </w:p>
    <w:p w:rsidR="00CF1A85" w:rsidRPr="00CF1A85" w:rsidRDefault="00CF1A85" w:rsidP="00CF1A85">
      <w:pPr>
        <w:bidi/>
        <w:spacing w:before="100" w:beforeAutospacing="1" w:after="100" w:afterAutospacing="1" w:line="240" w:lineRule="auto"/>
        <w:rPr>
          <w:rFonts w:ascii="Times New Roman" w:eastAsia="Times New Roman" w:hAnsi="Times New Roman"/>
          <w:color w:val="000000"/>
          <w:sz w:val="24"/>
          <w:szCs w:val="24"/>
          <w:rtl/>
        </w:rPr>
      </w:pPr>
    </w:p>
    <w:p w:rsidR="00CF1A85" w:rsidRDefault="00CF1A85" w:rsidP="00CF1A85">
      <w:pPr>
        <w:bidi/>
        <w:spacing w:after="0" w:line="240" w:lineRule="auto"/>
        <w:rPr>
          <w:rFonts w:ascii="IRANSans" w:eastAsia="Times New Roman" w:hAnsi="IRANSans" w:cs="IRANSans"/>
          <w:color w:val="000000"/>
          <w:sz w:val="24"/>
          <w:szCs w:val="24"/>
          <w:lang w:bidi="fa-IR"/>
        </w:rPr>
      </w:pPr>
      <w:hyperlink r:id="rId10" w:history="1">
        <w:r w:rsidRPr="00CF1A85">
          <w:rPr>
            <w:rFonts w:ascii="IRANSans" w:eastAsia="Times New Roman" w:hAnsi="IRANSans" w:cs="IRANSans"/>
            <w:color w:val="0000FF"/>
            <w:sz w:val="24"/>
            <w:szCs w:val="24"/>
            <w:u w:val="single"/>
            <w:lang w:bidi="fa-IR"/>
          </w:rPr>
          <w:t>www.gostareshgar.com</w:t>
        </w:r>
      </w:hyperlink>
    </w:p>
    <w:p w:rsidR="00CF1A85" w:rsidRDefault="00CF1A85" w:rsidP="00CF1A85">
      <w:pPr>
        <w:bidi/>
        <w:spacing w:after="0" w:line="240" w:lineRule="auto"/>
        <w:rPr>
          <w:rFonts w:ascii="IRANSans" w:eastAsia="Times New Roman" w:hAnsi="IRANSans" w:cs="IRANSans"/>
          <w:color w:val="000000"/>
          <w:sz w:val="24"/>
          <w:szCs w:val="24"/>
          <w:lang w:bidi="fa-IR"/>
        </w:rPr>
      </w:pPr>
    </w:p>
    <w:p w:rsidR="00CF1A85" w:rsidRPr="00CF1A85" w:rsidRDefault="00CF1A85" w:rsidP="00CF1A85">
      <w:pPr>
        <w:bidi/>
        <w:spacing w:after="0" w:line="240" w:lineRule="auto"/>
        <w:rPr>
          <w:rFonts w:ascii="Times New Roman" w:eastAsia="Times New Roman" w:hAnsi="Times New Roman"/>
          <w:color w:val="000000"/>
          <w:sz w:val="24"/>
          <w:szCs w:val="24"/>
          <w:rtl/>
        </w:rPr>
      </w:pP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 </w:t>
      </w:r>
    </w:p>
    <w:p w:rsidR="00CF1A85" w:rsidRPr="00CF1A85" w:rsidRDefault="00CF1A85" w:rsidP="00CF1A85">
      <w:pPr>
        <w:bidi/>
        <w:spacing w:line="276" w:lineRule="atLeast"/>
        <w:rPr>
          <w:rFonts w:ascii="Times New Roman" w:eastAsia="Times New Roman" w:hAnsi="Times New Roman"/>
          <w:color w:val="000000"/>
          <w:sz w:val="24"/>
          <w:szCs w:val="24"/>
          <w:rtl/>
        </w:rPr>
      </w:pPr>
      <w:r w:rsidRPr="00CF1A85">
        <w:rPr>
          <w:rFonts w:ascii="Times New Roman" w:eastAsia="Times New Roman" w:hAnsi="Times New Roman" w:cs="B Nazanin" w:hint="cs"/>
          <w:color w:val="000000"/>
          <w:sz w:val="40"/>
          <w:szCs w:val="40"/>
          <w:rtl/>
        </w:rPr>
        <w:t>..........................................................................................................................................................................</w:t>
      </w:r>
    </w:p>
    <w:p w:rsidR="00CF1A85" w:rsidRDefault="00CF1A85" w:rsidP="00CF1A85">
      <w:pPr>
        <w:shd w:val="clear" w:color="auto" w:fill="FFFFFF"/>
        <w:bidi/>
        <w:spacing w:before="240" w:after="240" w:line="240" w:lineRule="auto"/>
        <w:rPr>
          <w:rFonts w:ascii="Times New Roman" w:eastAsia="Times New Roman" w:hAnsi="Times New Roman"/>
          <w:color w:val="000000"/>
          <w:sz w:val="56"/>
          <w:szCs w:val="56"/>
          <w:rtl/>
        </w:rPr>
      </w:pPr>
      <w:r w:rsidRPr="00CF1A85">
        <w:rPr>
          <w:rFonts w:ascii="Times New Roman" w:eastAsia="Times New Roman" w:hAnsi="Times New Roman" w:hint="cs"/>
          <w:color w:val="FF0000"/>
          <w:sz w:val="56"/>
          <w:szCs w:val="56"/>
          <w:rtl/>
        </w:rPr>
        <w:t>           </w:t>
      </w:r>
      <w:r w:rsidRPr="00CF1A85">
        <w:rPr>
          <w:rFonts w:ascii="Times New Roman" w:eastAsia="Times New Roman" w:hAnsi="Times New Roman" w:cs="B Titr" w:hint="cs"/>
          <w:color w:val="FF0000"/>
          <w:sz w:val="56"/>
          <w:szCs w:val="56"/>
          <w:rtl/>
        </w:rPr>
        <w:t>نرم افزار بازاریابی گسترشگر</w:t>
      </w:r>
      <w:r w:rsidRPr="00CF1A85">
        <w:rPr>
          <w:rFonts w:ascii="Times New Roman" w:eastAsia="Times New Roman" w:hAnsi="Times New Roman" w:hint="cs"/>
          <w:color w:val="FF0000"/>
          <w:sz w:val="56"/>
          <w:szCs w:val="56"/>
          <w:rtl/>
        </w:rPr>
        <w:t>  </w:t>
      </w:r>
    </w:p>
    <w:p w:rsidR="00CF1A85" w:rsidRPr="00CF1A85" w:rsidRDefault="00CF1A85" w:rsidP="00CF1A85">
      <w:pPr>
        <w:tabs>
          <w:tab w:val="left" w:pos="1597"/>
        </w:tabs>
        <w:bidi/>
        <w:rPr>
          <w:rFonts w:ascii="Times New Roman" w:eastAsia="Times New Roman" w:hAnsi="Times New Roman"/>
          <w:color w:val="000000"/>
          <w:sz w:val="24"/>
          <w:szCs w:val="24"/>
          <w:rtl/>
        </w:rPr>
      </w:pPr>
      <w:bookmarkStart w:id="0" w:name="_GoBack"/>
      <w:r>
        <w:rPr>
          <w:rFonts w:ascii="Tahoma" w:eastAsia="Times New Roman" w:hAnsi="Tahoma" w:cs="Tahoma"/>
          <w:noProof/>
          <w:color w:val="000000"/>
          <w:sz w:val="40"/>
          <w:szCs w:val="40"/>
        </w:rPr>
        <w:drawing>
          <wp:inline distT="0" distB="0" distL="0" distR="0" wp14:anchorId="31B9A7A8" wp14:editId="3A61A55C">
            <wp:extent cx="5917721" cy="1630344"/>
            <wp:effectExtent l="0" t="0" r="6985" b="8255"/>
            <wp:docPr id="1" name="Picture 1" descr="C:\Users\RS\Desktop\فرمت مارکتینگ پلن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S\Desktop\فرمت مارکتینگ پلن_files\image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651" cy="1630325"/>
                    </a:xfrm>
                    <a:prstGeom prst="rect">
                      <a:avLst/>
                    </a:prstGeom>
                    <a:noFill/>
                    <a:ln>
                      <a:noFill/>
                    </a:ln>
                  </pic:spPr>
                </pic:pic>
              </a:graphicData>
            </a:graphic>
          </wp:inline>
        </w:drawing>
      </w:r>
      <w:bookmarkEnd w:id="0"/>
    </w:p>
    <w:p w:rsidR="00CF1A85" w:rsidRPr="00CF1A85" w:rsidRDefault="00CF1A85" w:rsidP="00CF1A85">
      <w:pPr>
        <w:shd w:val="clear" w:color="auto" w:fill="FFFFFF"/>
        <w:bidi/>
        <w:spacing w:before="240" w:after="240" w:line="240" w:lineRule="auto"/>
        <w:rPr>
          <w:rFonts w:ascii="Times New Roman" w:eastAsia="Times New Roman" w:hAnsi="Times New Roman"/>
          <w:color w:val="000000"/>
          <w:sz w:val="24"/>
          <w:szCs w:val="24"/>
          <w:rtl/>
        </w:rPr>
      </w:pPr>
      <w:r w:rsidRPr="00CF1A85">
        <w:rPr>
          <w:rFonts w:ascii="Times New Roman" w:eastAsia="Times New Roman" w:hAnsi="Times New Roman" w:cs="B Titr" w:hint="cs"/>
          <w:b/>
          <w:bCs/>
          <w:color w:val="000000"/>
          <w:sz w:val="40"/>
          <w:szCs w:val="40"/>
          <w:rtl/>
        </w:rPr>
        <w:lastRenderedPageBreak/>
        <w:t>گسترشگر اولین و تنها نرم افزار بازاریابی ایران</w:t>
      </w:r>
      <w:r w:rsidRPr="00CF1A85">
        <w:rPr>
          <w:rFonts w:ascii="Times New Roman" w:eastAsia="Times New Roman" w:hAnsi="Times New Roman" w:hint="cs"/>
          <w:b/>
          <w:bCs/>
          <w:color w:val="000000"/>
          <w:sz w:val="40"/>
          <w:szCs w:val="40"/>
          <w:rtl/>
        </w:rPr>
        <w:t> </w:t>
      </w:r>
      <w:r w:rsidRPr="00CF1A85">
        <w:rPr>
          <w:rFonts w:ascii="Times New Roman" w:eastAsia="Times New Roman" w:hAnsi="Times New Roman" w:cs="B Nazanin" w:hint="cs"/>
          <w:b/>
          <w:bCs/>
          <w:color w:val="000000"/>
          <w:sz w:val="40"/>
          <w:szCs w:val="40"/>
          <w:rtl/>
        </w:rPr>
        <w:t>با قابلیت های زیر</w:t>
      </w:r>
      <w:r w:rsidRPr="00CF1A85">
        <w:rPr>
          <w:rFonts w:ascii="Tahoma" w:eastAsia="Times New Roman" w:hAnsi="Tahoma" w:cs="Tahoma"/>
          <w:b/>
          <w:bCs/>
          <w:color w:val="000000"/>
          <w:sz w:val="40"/>
          <w:szCs w:val="40"/>
        </w:rPr>
        <w:t> :</w:t>
      </w:r>
    </w:p>
    <w:p w:rsidR="00CF1A85" w:rsidRPr="00CF1A85" w:rsidRDefault="00CF1A85" w:rsidP="00CF1A85">
      <w:pPr>
        <w:shd w:val="clear" w:color="auto" w:fill="FFFFFF"/>
        <w:bidi/>
        <w:spacing w:before="240" w:after="240" w:line="240" w:lineRule="auto"/>
        <w:rPr>
          <w:rFonts w:ascii="Times New Roman" w:eastAsia="Times New Roman" w:hAnsi="Times New Roman"/>
          <w:color w:val="000000"/>
          <w:sz w:val="24"/>
          <w:szCs w:val="24"/>
          <w:rtl/>
        </w:rPr>
      </w:pPr>
      <w:r w:rsidRPr="00CF1A85">
        <w:rPr>
          <w:rFonts w:ascii="Times New Roman" w:eastAsia="Times New Roman" w:hAnsi="Times New Roman" w:cs="B Nazanin" w:hint="cs"/>
          <w:b/>
          <w:bCs/>
          <w:color w:val="000000"/>
          <w:sz w:val="40"/>
          <w:szCs w:val="40"/>
          <w:shd w:val="clear" w:color="auto" w:fill="FFFF00"/>
          <w:rtl/>
        </w:rPr>
        <w:t>1-تهیه برنامه بازاریابی</w:t>
      </w:r>
      <w:r w:rsidRPr="00CF1A85">
        <w:rPr>
          <w:rFonts w:ascii="Tahoma" w:eastAsia="Times New Roman" w:hAnsi="Tahoma" w:cs="Tahoma"/>
          <w:b/>
          <w:bCs/>
          <w:color w:val="000000"/>
          <w:sz w:val="40"/>
          <w:szCs w:val="40"/>
          <w:shd w:val="clear" w:color="auto" w:fill="FFFF00"/>
        </w:rPr>
        <w:t>Marketing Plan</w:t>
      </w:r>
    </w:p>
    <w:p w:rsidR="00CF1A85" w:rsidRPr="00CF1A85" w:rsidRDefault="00CF1A85" w:rsidP="00CF1A85">
      <w:pPr>
        <w:shd w:val="clear" w:color="auto" w:fill="FFFFFF"/>
        <w:bidi/>
        <w:spacing w:before="240" w:after="240" w:line="240" w:lineRule="auto"/>
        <w:rPr>
          <w:rFonts w:ascii="Times New Roman" w:eastAsia="Times New Roman" w:hAnsi="Times New Roman"/>
          <w:color w:val="000000"/>
          <w:sz w:val="24"/>
          <w:szCs w:val="24"/>
          <w:rtl/>
        </w:rPr>
      </w:pPr>
      <w:r w:rsidRPr="00CF1A85">
        <w:rPr>
          <w:rFonts w:ascii="Times New Roman" w:eastAsia="Times New Roman" w:hAnsi="Times New Roman" w:cs="B Nazanin" w:hint="cs"/>
          <w:b/>
          <w:bCs/>
          <w:color w:val="000000"/>
          <w:sz w:val="40"/>
          <w:szCs w:val="40"/>
          <w:shd w:val="clear" w:color="auto" w:fill="FFFF00"/>
          <w:rtl/>
        </w:rPr>
        <w:t>2-تهیه اندازه بازار محصولات و خدمات</w:t>
      </w:r>
    </w:p>
    <w:p w:rsidR="00CF1A85" w:rsidRPr="00CF1A85" w:rsidRDefault="00CF1A85" w:rsidP="00CF1A85">
      <w:pPr>
        <w:shd w:val="clear" w:color="auto" w:fill="FFFFFF"/>
        <w:bidi/>
        <w:spacing w:before="240" w:after="240" w:line="240" w:lineRule="auto"/>
        <w:rPr>
          <w:rFonts w:ascii="Times New Roman" w:eastAsia="Times New Roman" w:hAnsi="Times New Roman"/>
          <w:color w:val="000000"/>
          <w:sz w:val="24"/>
          <w:szCs w:val="24"/>
          <w:rtl/>
        </w:rPr>
      </w:pPr>
      <w:r w:rsidRPr="00CF1A85">
        <w:rPr>
          <w:rFonts w:ascii="Times New Roman" w:eastAsia="Times New Roman" w:hAnsi="Times New Roman" w:cs="B Nazanin" w:hint="cs"/>
          <w:b/>
          <w:bCs/>
          <w:color w:val="000000"/>
          <w:sz w:val="40"/>
          <w:szCs w:val="40"/>
          <w:shd w:val="clear" w:color="auto" w:fill="FFFF00"/>
          <w:rtl/>
        </w:rPr>
        <w:t>3-تهیه بودجه بازاریابی</w:t>
      </w:r>
    </w:p>
    <w:p w:rsidR="00CF1A85" w:rsidRPr="00CF1A85" w:rsidRDefault="00CF1A85" w:rsidP="00CF1A85">
      <w:pPr>
        <w:shd w:val="clear" w:color="auto" w:fill="FFFFFF"/>
        <w:bidi/>
        <w:spacing w:before="240" w:after="240" w:line="240" w:lineRule="auto"/>
        <w:rPr>
          <w:rFonts w:ascii="Times New Roman" w:eastAsia="Times New Roman" w:hAnsi="Times New Roman"/>
          <w:color w:val="000000"/>
          <w:sz w:val="24"/>
          <w:szCs w:val="24"/>
          <w:rtl/>
        </w:rPr>
      </w:pPr>
      <w:r w:rsidRPr="00CF1A85">
        <w:rPr>
          <w:rFonts w:ascii="Times New Roman" w:eastAsia="Times New Roman" w:hAnsi="Times New Roman" w:cs="B Nazanin" w:hint="cs"/>
          <w:b/>
          <w:bCs/>
          <w:color w:val="000000"/>
          <w:sz w:val="40"/>
          <w:szCs w:val="40"/>
          <w:rtl/>
        </w:rPr>
        <w:t>4</w:t>
      </w:r>
      <w:r w:rsidRPr="00CF1A85">
        <w:rPr>
          <w:rFonts w:ascii="Times New Roman" w:eastAsia="Times New Roman" w:hAnsi="Times New Roman" w:cs="B Nazanin" w:hint="cs"/>
          <w:b/>
          <w:bCs/>
          <w:color w:val="000000"/>
          <w:sz w:val="40"/>
          <w:szCs w:val="40"/>
          <w:shd w:val="clear" w:color="auto" w:fill="FFFF00"/>
          <w:rtl/>
        </w:rPr>
        <w:t>-تهیه پیش بینی فروش</w:t>
      </w:r>
    </w:p>
    <w:p w:rsidR="00CF1A85" w:rsidRPr="00CF1A85" w:rsidRDefault="00CF1A85" w:rsidP="00CF1A85">
      <w:pPr>
        <w:shd w:val="clear" w:color="auto" w:fill="FFFFFF"/>
        <w:bidi/>
        <w:spacing w:before="240" w:after="240" w:line="240" w:lineRule="auto"/>
        <w:rPr>
          <w:rFonts w:ascii="Times New Roman" w:eastAsia="Times New Roman" w:hAnsi="Times New Roman"/>
          <w:color w:val="000000"/>
          <w:sz w:val="24"/>
          <w:szCs w:val="24"/>
          <w:rtl/>
        </w:rPr>
      </w:pPr>
      <w:r w:rsidRPr="00CF1A85">
        <w:rPr>
          <w:rFonts w:ascii="Times New Roman" w:eastAsia="Times New Roman" w:hAnsi="Times New Roman" w:cs="B Nazanin" w:hint="cs"/>
          <w:b/>
          <w:bCs/>
          <w:color w:val="000000"/>
          <w:sz w:val="40"/>
          <w:szCs w:val="40"/>
          <w:shd w:val="clear" w:color="auto" w:fill="FFFF00"/>
          <w:rtl/>
        </w:rPr>
        <w:t>5-تهیه گزارشات</w:t>
      </w:r>
      <w:r w:rsidRPr="00CF1A85">
        <w:rPr>
          <w:rFonts w:ascii="Tahoma" w:eastAsia="Times New Roman" w:hAnsi="Tahoma" w:cs="Tahoma"/>
          <w:b/>
          <w:bCs/>
          <w:color w:val="000000"/>
          <w:sz w:val="40"/>
          <w:szCs w:val="40"/>
          <w:shd w:val="clear" w:color="auto" w:fill="FFFF00"/>
        </w:rPr>
        <w:t> Market Segmentation</w:t>
      </w:r>
    </w:p>
    <w:p w:rsidR="00CF1A85" w:rsidRPr="00CF1A85" w:rsidRDefault="00CF1A85" w:rsidP="00CF1A85">
      <w:pPr>
        <w:shd w:val="clear" w:color="auto" w:fill="FFFFFF"/>
        <w:bidi/>
        <w:spacing w:before="240" w:after="240" w:line="240" w:lineRule="auto"/>
        <w:rPr>
          <w:rFonts w:ascii="Times New Roman" w:eastAsia="Times New Roman" w:hAnsi="Times New Roman"/>
          <w:color w:val="000000"/>
          <w:sz w:val="24"/>
          <w:szCs w:val="24"/>
          <w:rtl/>
        </w:rPr>
      </w:pPr>
      <w:r w:rsidRPr="00CF1A85">
        <w:rPr>
          <w:rFonts w:ascii="Times New Roman" w:eastAsia="Times New Roman" w:hAnsi="Times New Roman" w:cs="B Nazanin" w:hint="cs"/>
          <w:b/>
          <w:bCs/>
          <w:color w:val="000000"/>
          <w:sz w:val="40"/>
          <w:szCs w:val="40"/>
          <w:rtl/>
        </w:rPr>
        <w:t>جهت تهیه به سایت</w:t>
      </w:r>
      <w:r w:rsidRPr="00CF1A85">
        <w:rPr>
          <w:rFonts w:ascii="Tahoma" w:eastAsia="Times New Roman" w:hAnsi="Tahoma" w:cs="Tahoma"/>
          <w:b/>
          <w:bCs/>
          <w:color w:val="000000"/>
          <w:sz w:val="40"/>
          <w:szCs w:val="40"/>
        </w:rPr>
        <w:t> </w:t>
      </w:r>
      <w:r w:rsidRPr="00CF1A85">
        <w:rPr>
          <w:rFonts w:ascii="Tahoma" w:eastAsia="Times New Roman" w:hAnsi="Tahoma" w:cs="Tahoma"/>
          <w:b/>
          <w:bCs/>
          <w:color w:val="1F497D"/>
          <w:sz w:val="40"/>
          <w:szCs w:val="40"/>
        </w:rPr>
        <w:t>www.gostareshgar.com</w:t>
      </w:r>
      <w:r w:rsidRPr="00CF1A85">
        <w:rPr>
          <w:rFonts w:ascii="Tahoma" w:eastAsia="Times New Roman" w:hAnsi="Tahoma" w:cs="Tahoma"/>
          <w:b/>
          <w:bCs/>
          <w:color w:val="000000"/>
          <w:sz w:val="40"/>
          <w:szCs w:val="40"/>
        </w:rPr>
        <w:t> </w:t>
      </w:r>
      <w:r w:rsidRPr="00CF1A85">
        <w:rPr>
          <w:rFonts w:ascii="Times New Roman" w:eastAsia="Times New Roman" w:hAnsi="Times New Roman" w:cs="B Nazanin" w:hint="cs"/>
          <w:b/>
          <w:bCs/>
          <w:color w:val="000000"/>
          <w:sz w:val="40"/>
          <w:szCs w:val="40"/>
          <w:rtl/>
        </w:rPr>
        <w:t>و یا شماره واتساپ</w:t>
      </w:r>
      <w:r w:rsidRPr="00CF1A85">
        <w:rPr>
          <w:rFonts w:ascii="Times New Roman" w:eastAsia="Times New Roman" w:hAnsi="Times New Roman" w:hint="cs"/>
          <w:b/>
          <w:bCs/>
          <w:color w:val="000000"/>
          <w:sz w:val="40"/>
          <w:szCs w:val="40"/>
          <w:rtl/>
        </w:rPr>
        <w:t> </w:t>
      </w:r>
      <w:r w:rsidRPr="00CF1A85">
        <w:rPr>
          <w:rFonts w:ascii="Times New Roman" w:eastAsia="Times New Roman" w:hAnsi="Times New Roman" w:cs="B Titr" w:hint="cs"/>
          <w:b/>
          <w:bCs/>
          <w:color w:val="FF0000"/>
          <w:sz w:val="40"/>
          <w:szCs w:val="40"/>
          <w:rtl/>
        </w:rPr>
        <w:t>09022502595</w:t>
      </w:r>
      <w:r w:rsidRPr="00CF1A85">
        <w:rPr>
          <w:rFonts w:ascii="Times New Roman" w:eastAsia="Times New Roman" w:hAnsi="Times New Roman" w:hint="cs"/>
          <w:b/>
          <w:bCs/>
          <w:color w:val="000000"/>
          <w:sz w:val="40"/>
          <w:szCs w:val="40"/>
          <w:rtl/>
        </w:rPr>
        <w:t> </w:t>
      </w:r>
      <w:r w:rsidRPr="00CF1A85">
        <w:rPr>
          <w:rFonts w:ascii="Times New Roman" w:eastAsia="Times New Roman" w:hAnsi="Times New Roman" w:cs="B Nazanin" w:hint="cs"/>
          <w:b/>
          <w:bCs/>
          <w:color w:val="000000"/>
          <w:sz w:val="40"/>
          <w:szCs w:val="40"/>
          <w:rtl/>
        </w:rPr>
        <w:t>پیام دهید</w:t>
      </w:r>
    </w:p>
    <w:p w:rsidR="00CF1A85" w:rsidRPr="00CF1A85" w:rsidRDefault="00CF1A85" w:rsidP="00CF1A85">
      <w:pPr>
        <w:bidi/>
        <w:spacing w:line="276" w:lineRule="atLeast"/>
        <w:rPr>
          <w:rFonts w:ascii="Times New Roman" w:eastAsia="Times New Roman" w:hAnsi="Times New Roman"/>
          <w:color w:val="000000"/>
          <w:sz w:val="24"/>
          <w:szCs w:val="24"/>
          <w:rtl/>
        </w:rPr>
      </w:pPr>
      <w:r w:rsidRPr="00CF1A85">
        <w:rPr>
          <w:rFonts w:ascii="Calibri" w:eastAsia="Times New Roman" w:hAnsi="Calibri"/>
          <w:color w:val="000000"/>
          <w:sz w:val="40"/>
          <w:szCs w:val="40"/>
        </w:rPr>
        <w:t> </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 </w:t>
      </w:r>
    </w:p>
    <w:p w:rsidR="00CF1A85" w:rsidRPr="00CF1A85" w:rsidRDefault="00CF1A85" w:rsidP="00CF1A85">
      <w:pPr>
        <w:bidi/>
        <w:spacing w:after="0" w:line="240" w:lineRule="auto"/>
        <w:rPr>
          <w:rFonts w:ascii="Times New Roman" w:eastAsia="Times New Roman" w:hAnsi="Times New Roman"/>
          <w:color w:val="000000"/>
          <w:sz w:val="24"/>
          <w:szCs w:val="24"/>
          <w:rtl/>
        </w:rPr>
      </w:pPr>
      <w:r w:rsidRPr="00CF1A85">
        <w:rPr>
          <w:rFonts w:ascii="IRANSans" w:eastAsia="Times New Roman" w:hAnsi="IRANSans" w:cs="IRANSans"/>
          <w:color w:val="000000"/>
          <w:sz w:val="24"/>
          <w:szCs w:val="24"/>
          <w:rtl/>
          <w:lang w:bidi="fa-IR"/>
        </w:rPr>
        <w:t> </w:t>
      </w:r>
    </w:p>
    <w:p w:rsidR="003D60E9" w:rsidRPr="00CF1A85" w:rsidRDefault="003D60E9" w:rsidP="00CF1A85"/>
    <w:sectPr w:rsidR="003D60E9" w:rsidRPr="00CF1A85" w:rsidSect="00CF1A85">
      <w:headerReference w:type="default" r:id="rId12"/>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4B" w:rsidRDefault="001A724B" w:rsidP="00CF1A85">
      <w:pPr>
        <w:spacing w:after="0" w:line="240" w:lineRule="auto"/>
      </w:pPr>
      <w:r>
        <w:separator/>
      </w:r>
    </w:p>
  </w:endnote>
  <w:endnote w:type="continuationSeparator" w:id="0">
    <w:p w:rsidR="001A724B" w:rsidRDefault="001A724B" w:rsidP="00CF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IRANSans">
    <w:panose1 w:val="02040503050201020203"/>
    <w:charset w:val="00"/>
    <w:family w:val="roman"/>
    <w:pitch w:val="variable"/>
    <w:sig w:usb0="80002063" w:usb1="8000204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4B" w:rsidRDefault="001A724B" w:rsidP="00CF1A85">
      <w:pPr>
        <w:spacing w:after="0" w:line="240" w:lineRule="auto"/>
      </w:pPr>
      <w:r>
        <w:separator/>
      </w:r>
    </w:p>
  </w:footnote>
  <w:footnote w:type="continuationSeparator" w:id="0">
    <w:p w:rsidR="001A724B" w:rsidRDefault="001A724B" w:rsidP="00CF1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5" w:rsidRPr="00CF1A85" w:rsidRDefault="00CF1A85" w:rsidP="00CF1A85">
    <w:pPr>
      <w:pStyle w:val="Header"/>
      <w:jc w:val="center"/>
      <w:rPr>
        <w:rFonts w:cs="Arial Unicode MS"/>
        <w:color w:val="1F497D" w:themeColor="text2"/>
        <w:sz w:val="48"/>
        <w:szCs w:val="48"/>
        <w:lang w:bidi="fa-IR"/>
      </w:rPr>
    </w:pPr>
    <w:r w:rsidRPr="00CF1A85">
      <w:rPr>
        <w:rFonts w:cs="Arial Unicode MS"/>
        <w:color w:val="1F497D" w:themeColor="text2"/>
        <w:sz w:val="48"/>
        <w:szCs w:val="48"/>
        <w:lang w:bidi="fa-IR"/>
      </w:rPr>
      <w:t>www.</w:t>
    </w:r>
    <w:r w:rsidRPr="00CF1A85">
      <w:rPr>
        <w:rFonts w:cs="B Nazanin"/>
        <w:color w:val="1F497D" w:themeColor="text2"/>
        <w:sz w:val="48"/>
        <w:szCs w:val="48"/>
        <w:lang w:bidi="fa-IR"/>
      </w:rPr>
      <w:t>gostareshgar</w:t>
    </w:r>
    <w:r w:rsidRPr="00CF1A85">
      <w:rPr>
        <w:rFonts w:cs="Arial Unicode MS"/>
        <w:color w:val="1F497D" w:themeColor="text2"/>
        <w:sz w:val="48"/>
        <w:szCs w:val="48"/>
        <w:lang w:bidi="fa-IR"/>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D9"/>
    <w:multiLevelType w:val="multilevel"/>
    <w:tmpl w:val="050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5133B8"/>
    <w:multiLevelType w:val="multilevel"/>
    <w:tmpl w:val="BCEE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9C61D8"/>
    <w:multiLevelType w:val="multilevel"/>
    <w:tmpl w:val="F1B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85"/>
    <w:rsid w:val="001A724B"/>
    <w:rsid w:val="003D60E9"/>
    <w:rsid w:val="00CF1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4">
    <w:name w:val="heading 4"/>
    <w:basedOn w:val="Normal"/>
    <w:link w:val="Heading4Char"/>
    <w:uiPriority w:val="9"/>
    <w:qFormat/>
    <w:rsid w:val="00CF1A85"/>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6">
    <w:name w:val="heading 6"/>
    <w:basedOn w:val="Normal"/>
    <w:link w:val="Heading6Char"/>
    <w:uiPriority w:val="9"/>
    <w:qFormat/>
    <w:rsid w:val="00CF1A85"/>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1A8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F1A85"/>
    <w:rPr>
      <w:rFonts w:ascii="Times New Roman" w:eastAsia="Times New Roman" w:hAnsi="Times New Roman" w:cs="Times New Roman"/>
      <w:b/>
      <w:bCs/>
      <w:sz w:val="15"/>
      <w:szCs w:val="15"/>
    </w:rPr>
  </w:style>
  <w:style w:type="paragraph" w:customStyle="1" w:styleId="text-center">
    <w:name w:val="text-center"/>
    <w:basedOn w:val="Normal"/>
    <w:rsid w:val="00CF1A8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F1A85"/>
    <w:rPr>
      <w:b/>
      <w:bCs/>
    </w:rPr>
  </w:style>
  <w:style w:type="paragraph" w:customStyle="1" w:styleId="fw-bolder">
    <w:name w:val="fw-bolder"/>
    <w:basedOn w:val="Normal"/>
    <w:rsid w:val="00CF1A85"/>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CF1A85"/>
    <w:pPr>
      <w:spacing w:before="100" w:beforeAutospacing="1" w:after="100" w:afterAutospacing="1" w:line="240" w:lineRule="auto"/>
    </w:pPr>
    <w:rPr>
      <w:rFonts w:ascii="Times New Roman" w:eastAsia="Times New Roman" w:hAnsi="Times New Roman"/>
      <w:sz w:val="24"/>
      <w:szCs w:val="24"/>
    </w:rPr>
  </w:style>
  <w:style w:type="paragraph" w:customStyle="1" w:styleId="mt-5">
    <w:name w:val="mt-5"/>
    <w:basedOn w:val="Normal"/>
    <w:rsid w:val="00CF1A85"/>
    <w:pPr>
      <w:spacing w:before="100" w:beforeAutospacing="1" w:after="100" w:afterAutospacing="1" w:line="240" w:lineRule="auto"/>
    </w:pPr>
    <w:rPr>
      <w:rFonts w:ascii="Times New Roman" w:eastAsia="Times New Roman" w:hAnsi="Times New Roman"/>
      <w:sz w:val="24"/>
      <w:szCs w:val="24"/>
    </w:rPr>
  </w:style>
  <w:style w:type="paragraph" w:customStyle="1" w:styleId="text-muted">
    <w:name w:val="text-muted"/>
    <w:basedOn w:val="Normal"/>
    <w:rsid w:val="00CF1A8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CF1A85"/>
    <w:rPr>
      <w:color w:val="0000FF"/>
      <w:u w:val="single"/>
    </w:rPr>
  </w:style>
  <w:style w:type="paragraph" w:styleId="BalloonText">
    <w:name w:val="Balloon Text"/>
    <w:basedOn w:val="Normal"/>
    <w:link w:val="BalloonTextChar"/>
    <w:uiPriority w:val="99"/>
    <w:semiHidden/>
    <w:unhideWhenUsed/>
    <w:rsid w:val="00CF1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A85"/>
    <w:rPr>
      <w:rFonts w:ascii="Tahoma" w:hAnsi="Tahoma" w:cs="Tahoma"/>
      <w:sz w:val="16"/>
      <w:szCs w:val="16"/>
    </w:rPr>
  </w:style>
  <w:style w:type="paragraph" w:styleId="Header">
    <w:name w:val="header"/>
    <w:basedOn w:val="Normal"/>
    <w:link w:val="HeaderChar"/>
    <w:uiPriority w:val="99"/>
    <w:unhideWhenUsed/>
    <w:rsid w:val="00CF1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A85"/>
    <w:rPr>
      <w:rFonts w:cs="Times New Roman"/>
    </w:rPr>
  </w:style>
  <w:style w:type="paragraph" w:styleId="Footer">
    <w:name w:val="footer"/>
    <w:basedOn w:val="Normal"/>
    <w:link w:val="FooterChar"/>
    <w:uiPriority w:val="99"/>
    <w:unhideWhenUsed/>
    <w:rsid w:val="00CF1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A8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4">
    <w:name w:val="heading 4"/>
    <w:basedOn w:val="Normal"/>
    <w:link w:val="Heading4Char"/>
    <w:uiPriority w:val="9"/>
    <w:qFormat/>
    <w:rsid w:val="00CF1A85"/>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6">
    <w:name w:val="heading 6"/>
    <w:basedOn w:val="Normal"/>
    <w:link w:val="Heading6Char"/>
    <w:uiPriority w:val="9"/>
    <w:qFormat/>
    <w:rsid w:val="00CF1A85"/>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1A8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F1A85"/>
    <w:rPr>
      <w:rFonts w:ascii="Times New Roman" w:eastAsia="Times New Roman" w:hAnsi="Times New Roman" w:cs="Times New Roman"/>
      <w:b/>
      <w:bCs/>
      <w:sz w:val="15"/>
      <w:szCs w:val="15"/>
    </w:rPr>
  </w:style>
  <w:style w:type="paragraph" w:customStyle="1" w:styleId="text-center">
    <w:name w:val="text-center"/>
    <w:basedOn w:val="Normal"/>
    <w:rsid w:val="00CF1A8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F1A85"/>
    <w:rPr>
      <w:b/>
      <w:bCs/>
    </w:rPr>
  </w:style>
  <w:style w:type="paragraph" w:customStyle="1" w:styleId="fw-bolder">
    <w:name w:val="fw-bolder"/>
    <w:basedOn w:val="Normal"/>
    <w:rsid w:val="00CF1A85"/>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CF1A85"/>
    <w:pPr>
      <w:spacing w:before="100" w:beforeAutospacing="1" w:after="100" w:afterAutospacing="1" w:line="240" w:lineRule="auto"/>
    </w:pPr>
    <w:rPr>
      <w:rFonts w:ascii="Times New Roman" w:eastAsia="Times New Roman" w:hAnsi="Times New Roman"/>
      <w:sz w:val="24"/>
      <w:szCs w:val="24"/>
    </w:rPr>
  </w:style>
  <w:style w:type="paragraph" w:customStyle="1" w:styleId="mt-5">
    <w:name w:val="mt-5"/>
    <w:basedOn w:val="Normal"/>
    <w:rsid w:val="00CF1A85"/>
    <w:pPr>
      <w:spacing w:before="100" w:beforeAutospacing="1" w:after="100" w:afterAutospacing="1" w:line="240" w:lineRule="auto"/>
    </w:pPr>
    <w:rPr>
      <w:rFonts w:ascii="Times New Roman" w:eastAsia="Times New Roman" w:hAnsi="Times New Roman"/>
      <w:sz w:val="24"/>
      <w:szCs w:val="24"/>
    </w:rPr>
  </w:style>
  <w:style w:type="paragraph" w:customStyle="1" w:styleId="text-muted">
    <w:name w:val="text-muted"/>
    <w:basedOn w:val="Normal"/>
    <w:rsid w:val="00CF1A8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CF1A85"/>
    <w:rPr>
      <w:color w:val="0000FF"/>
      <w:u w:val="single"/>
    </w:rPr>
  </w:style>
  <w:style w:type="paragraph" w:styleId="BalloonText">
    <w:name w:val="Balloon Text"/>
    <w:basedOn w:val="Normal"/>
    <w:link w:val="BalloonTextChar"/>
    <w:uiPriority w:val="99"/>
    <w:semiHidden/>
    <w:unhideWhenUsed/>
    <w:rsid w:val="00CF1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A85"/>
    <w:rPr>
      <w:rFonts w:ascii="Tahoma" w:hAnsi="Tahoma" w:cs="Tahoma"/>
      <w:sz w:val="16"/>
      <w:szCs w:val="16"/>
    </w:rPr>
  </w:style>
  <w:style w:type="paragraph" w:styleId="Header">
    <w:name w:val="header"/>
    <w:basedOn w:val="Normal"/>
    <w:link w:val="HeaderChar"/>
    <w:uiPriority w:val="99"/>
    <w:unhideWhenUsed/>
    <w:rsid w:val="00CF1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A85"/>
    <w:rPr>
      <w:rFonts w:cs="Times New Roman"/>
    </w:rPr>
  </w:style>
  <w:style w:type="paragraph" w:styleId="Footer">
    <w:name w:val="footer"/>
    <w:basedOn w:val="Normal"/>
    <w:link w:val="FooterChar"/>
    <w:uiPriority w:val="99"/>
    <w:unhideWhenUsed/>
    <w:rsid w:val="00CF1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A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96862">
      <w:bodyDiv w:val="1"/>
      <w:marLeft w:val="0"/>
      <w:marRight w:val="0"/>
      <w:marTop w:val="0"/>
      <w:marBottom w:val="0"/>
      <w:divBdr>
        <w:top w:val="none" w:sz="0" w:space="0" w:color="auto"/>
        <w:left w:val="none" w:sz="0" w:space="0" w:color="auto"/>
        <w:bottom w:val="none" w:sz="0" w:space="0" w:color="auto"/>
        <w:right w:val="none" w:sz="0" w:space="0" w:color="auto"/>
      </w:divBdr>
      <w:divsChild>
        <w:div w:id="207451724">
          <w:marLeft w:val="0"/>
          <w:marRight w:val="0"/>
          <w:marTop w:val="0"/>
          <w:marBottom w:val="0"/>
          <w:divBdr>
            <w:top w:val="none" w:sz="0" w:space="0" w:color="auto"/>
            <w:left w:val="none" w:sz="0" w:space="0" w:color="auto"/>
            <w:bottom w:val="none" w:sz="0" w:space="0" w:color="auto"/>
            <w:right w:val="none" w:sz="0" w:space="0" w:color="auto"/>
          </w:divBdr>
          <w:divsChild>
            <w:div w:id="977539294">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0"/>
                  <w:marRight w:val="0"/>
                  <w:marTop w:val="0"/>
                  <w:marBottom w:val="0"/>
                  <w:divBdr>
                    <w:top w:val="none" w:sz="0" w:space="0" w:color="auto"/>
                    <w:left w:val="none" w:sz="0" w:space="0" w:color="auto"/>
                    <w:bottom w:val="none" w:sz="0" w:space="0" w:color="auto"/>
                    <w:right w:val="none" w:sz="0" w:space="0" w:color="auto"/>
                  </w:divBdr>
                </w:div>
                <w:div w:id="347559097">
                  <w:marLeft w:val="0"/>
                  <w:marRight w:val="0"/>
                  <w:marTop w:val="0"/>
                  <w:marBottom w:val="0"/>
                  <w:divBdr>
                    <w:top w:val="none" w:sz="0" w:space="0" w:color="auto"/>
                    <w:left w:val="none" w:sz="0" w:space="0" w:color="auto"/>
                    <w:bottom w:val="none" w:sz="0" w:space="0" w:color="auto"/>
                    <w:right w:val="none" w:sz="0" w:space="0" w:color="auto"/>
                  </w:divBdr>
                </w:div>
              </w:divsChild>
            </w:div>
            <w:div w:id="597565660">
              <w:marLeft w:val="0"/>
              <w:marRight w:val="0"/>
              <w:marTop w:val="0"/>
              <w:marBottom w:val="0"/>
              <w:divBdr>
                <w:top w:val="none" w:sz="0" w:space="0" w:color="auto"/>
                <w:left w:val="none" w:sz="0" w:space="0" w:color="auto"/>
                <w:bottom w:val="none" w:sz="0" w:space="0" w:color="auto"/>
                <w:right w:val="none" w:sz="0" w:space="0" w:color="auto"/>
              </w:divBdr>
              <w:divsChild>
                <w:div w:id="1845778313">
                  <w:marLeft w:val="0"/>
                  <w:marRight w:val="0"/>
                  <w:marTop w:val="0"/>
                  <w:marBottom w:val="0"/>
                  <w:divBdr>
                    <w:top w:val="none" w:sz="0" w:space="0" w:color="auto"/>
                    <w:left w:val="none" w:sz="0" w:space="0" w:color="auto"/>
                    <w:bottom w:val="none" w:sz="0" w:space="0" w:color="auto"/>
                    <w:right w:val="none" w:sz="0" w:space="0" w:color="auto"/>
                  </w:divBdr>
                </w:div>
                <w:div w:id="74935777">
                  <w:marLeft w:val="0"/>
                  <w:marRight w:val="0"/>
                  <w:marTop w:val="0"/>
                  <w:marBottom w:val="0"/>
                  <w:divBdr>
                    <w:top w:val="none" w:sz="0" w:space="0" w:color="auto"/>
                    <w:left w:val="none" w:sz="0" w:space="0" w:color="auto"/>
                    <w:bottom w:val="none" w:sz="0" w:space="0" w:color="auto"/>
                    <w:right w:val="none" w:sz="0" w:space="0" w:color="auto"/>
                  </w:divBdr>
                </w:div>
              </w:divsChild>
            </w:div>
            <w:div w:id="1713143081">
              <w:marLeft w:val="0"/>
              <w:marRight w:val="0"/>
              <w:marTop w:val="0"/>
              <w:marBottom w:val="0"/>
              <w:divBdr>
                <w:top w:val="none" w:sz="0" w:space="0" w:color="auto"/>
                <w:left w:val="none" w:sz="0" w:space="0" w:color="auto"/>
                <w:bottom w:val="none" w:sz="0" w:space="0" w:color="auto"/>
                <w:right w:val="none" w:sz="0" w:space="0" w:color="auto"/>
              </w:divBdr>
              <w:divsChild>
                <w:div w:id="1539465948">
                  <w:marLeft w:val="0"/>
                  <w:marRight w:val="0"/>
                  <w:marTop w:val="0"/>
                  <w:marBottom w:val="0"/>
                  <w:divBdr>
                    <w:top w:val="none" w:sz="0" w:space="0" w:color="auto"/>
                    <w:left w:val="none" w:sz="0" w:space="0" w:color="auto"/>
                    <w:bottom w:val="none" w:sz="0" w:space="0" w:color="auto"/>
                    <w:right w:val="none" w:sz="0" w:space="0" w:color="auto"/>
                  </w:divBdr>
                </w:div>
                <w:div w:id="2129351738">
                  <w:marLeft w:val="0"/>
                  <w:marRight w:val="0"/>
                  <w:marTop w:val="0"/>
                  <w:marBottom w:val="0"/>
                  <w:divBdr>
                    <w:top w:val="none" w:sz="0" w:space="0" w:color="auto"/>
                    <w:left w:val="none" w:sz="0" w:space="0" w:color="auto"/>
                    <w:bottom w:val="none" w:sz="0" w:space="0" w:color="auto"/>
                    <w:right w:val="none" w:sz="0" w:space="0" w:color="auto"/>
                  </w:divBdr>
                </w:div>
              </w:divsChild>
            </w:div>
            <w:div w:id="1182430699">
              <w:marLeft w:val="0"/>
              <w:marRight w:val="0"/>
              <w:marTop w:val="0"/>
              <w:marBottom w:val="0"/>
              <w:divBdr>
                <w:top w:val="none" w:sz="0" w:space="0" w:color="auto"/>
                <w:left w:val="none" w:sz="0" w:space="0" w:color="auto"/>
                <w:bottom w:val="none" w:sz="0" w:space="0" w:color="auto"/>
                <w:right w:val="none" w:sz="0" w:space="0" w:color="auto"/>
              </w:divBdr>
              <w:divsChild>
                <w:div w:id="1081877538">
                  <w:marLeft w:val="0"/>
                  <w:marRight w:val="0"/>
                  <w:marTop w:val="0"/>
                  <w:marBottom w:val="0"/>
                  <w:divBdr>
                    <w:top w:val="none" w:sz="0" w:space="0" w:color="auto"/>
                    <w:left w:val="none" w:sz="0" w:space="0" w:color="auto"/>
                    <w:bottom w:val="none" w:sz="0" w:space="0" w:color="auto"/>
                    <w:right w:val="none" w:sz="0" w:space="0" w:color="auto"/>
                  </w:divBdr>
                </w:div>
                <w:div w:id="746805459">
                  <w:marLeft w:val="0"/>
                  <w:marRight w:val="0"/>
                  <w:marTop w:val="0"/>
                  <w:marBottom w:val="0"/>
                  <w:divBdr>
                    <w:top w:val="none" w:sz="0" w:space="0" w:color="auto"/>
                    <w:left w:val="none" w:sz="0" w:space="0" w:color="auto"/>
                    <w:bottom w:val="none" w:sz="0" w:space="0" w:color="auto"/>
                    <w:right w:val="none" w:sz="0" w:space="0" w:color="auto"/>
                  </w:divBdr>
                </w:div>
              </w:divsChild>
            </w:div>
            <w:div w:id="955526866">
              <w:marLeft w:val="0"/>
              <w:marRight w:val="0"/>
              <w:marTop w:val="0"/>
              <w:marBottom w:val="0"/>
              <w:divBdr>
                <w:top w:val="none" w:sz="0" w:space="0" w:color="auto"/>
                <w:left w:val="none" w:sz="0" w:space="0" w:color="auto"/>
                <w:bottom w:val="none" w:sz="0" w:space="0" w:color="auto"/>
                <w:right w:val="none" w:sz="0" w:space="0" w:color="auto"/>
              </w:divBdr>
            </w:div>
            <w:div w:id="1231383017">
              <w:marLeft w:val="0"/>
              <w:marRight w:val="0"/>
              <w:marTop w:val="0"/>
              <w:marBottom w:val="0"/>
              <w:divBdr>
                <w:top w:val="none" w:sz="0" w:space="0" w:color="auto"/>
                <w:left w:val="none" w:sz="0" w:space="0" w:color="auto"/>
                <w:bottom w:val="none" w:sz="0" w:space="0" w:color="auto"/>
                <w:right w:val="none" w:sz="0" w:space="0" w:color="auto"/>
              </w:divBdr>
            </w:div>
            <w:div w:id="1185512424">
              <w:marLeft w:val="0"/>
              <w:marRight w:val="0"/>
              <w:marTop w:val="0"/>
              <w:marBottom w:val="0"/>
              <w:divBdr>
                <w:top w:val="none" w:sz="0" w:space="0" w:color="auto"/>
                <w:left w:val="none" w:sz="0" w:space="0" w:color="auto"/>
                <w:bottom w:val="none" w:sz="0" w:space="0" w:color="auto"/>
                <w:right w:val="none" w:sz="0" w:space="0" w:color="auto"/>
              </w:divBdr>
              <w:divsChild>
                <w:div w:id="631711909">
                  <w:marLeft w:val="0"/>
                  <w:marRight w:val="0"/>
                  <w:marTop w:val="0"/>
                  <w:marBottom w:val="0"/>
                  <w:divBdr>
                    <w:top w:val="none" w:sz="0" w:space="0" w:color="auto"/>
                    <w:left w:val="none" w:sz="0" w:space="0" w:color="auto"/>
                    <w:bottom w:val="none" w:sz="0" w:space="0" w:color="auto"/>
                    <w:right w:val="none" w:sz="0" w:space="0" w:color="auto"/>
                  </w:divBdr>
                  <w:divsChild>
                    <w:div w:id="36858812">
                      <w:marLeft w:val="0"/>
                      <w:marRight w:val="0"/>
                      <w:marTop w:val="0"/>
                      <w:marBottom w:val="0"/>
                      <w:divBdr>
                        <w:top w:val="none" w:sz="0" w:space="0" w:color="auto"/>
                        <w:left w:val="none" w:sz="0" w:space="0" w:color="auto"/>
                        <w:bottom w:val="none" w:sz="0" w:space="0" w:color="auto"/>
                        <w:right w:val="none" w:sz="0" w:space="0" w:color="auto"/>
                      </w:divBdr>
                      <w:divsChild>
                        <w:div w:id="675576762">
                          <w:marLeft w:val="0"/>
                          <w:marRight w:val="0"/>
                          <w:marTop w:val="0"/>
                          <w:marBottom w:val="0"/>
                          <w:divBdr>
                            <w:top w:val="none" w:sz="0" w:space="0" w:color="auto"/>
                            <w:left w:val="none" w:sz="0" w:space="0" w:color="auto"/>
                            <w:bottom w:val="none" w:sz="0" w:space="0" w:color="auto"/>
                            <w:right w:val="none" w:sz="0" w:space="0" w:color="auto"/>
                          </w:divBdr>
                        </w:div>
                        <w:div w:id="9451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83896">
                  <w:marLeft w:val="0"/>
                  <w:marRight w:val="0"/>
                  <w:marTop w:val="0"/>
                  <w:marBottom w:val="0"/>
                  <w:divBdr>
                    <w:top w:val="none" w:sz="0" w:space="0" w:color="auto"/>
                    <w:left w:val="none" w:sz="0" w:space="0" w:color="auto"/>
                    <w:bottom w:val="none" w:sz="0" w:space="0" w:color="auto"/>
                    <w:right w:val="none" w:sz="0" w:space="0" w:color="auto"/>
                  </w:divBdr>
                  <w:divsChild>
                    <w:div w:id="1619679977">
                      <w:marLeft w:val="0"/>
                      <w:marRight w:val="0"/>
                      <w:marTop w:val="0"/>
                      <w:marBottom w:val="0"/>
                      <w:divBdr>
                        <w:top w:val="none" w:sz="0" w:space="0" w:color="auto"/>
                        <w:left w:val="none" w:sz="0" w:space="0" w:color="auto"/>
                        <w:bottom w:val="none" w:sz="0" w:space="0" w:color="auto"/>
                        <w:right w:val="none" w:sz="0" w:space="0" w:color="auto"/>
                      </w:divBdr>
                      <w:divsChild>
                        <w:div w:id="1282541995">
                          <w:marLeft w:val="0"/>
                          <w:marRight w:val="0"/>
                          <w:marTop w:val="0"/>
                          <w:marBottom w:val="0"/>
                          <w:divBdr>
                            <w:top w:val="none" w:sz="0" w:space="0" w:color="auto"/>
                            <w:left w:val="none" w:sz="0" w:space="0" w:color="auto"/>
                            <w:bottom w:val="none" w:sz="0" w:space="0" w:color="auto"/>
                            <w:right w:val="none" w:sz="0" w:space="0" w:color="auto"/>
                          </w:divBdr>
                        </w:div>
                        <w:div w:id="35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3020">
                  <w:marLeft w:val="0"/>
                  <w:marRight w:val="0"/>
                  <w:marTop w:val="0"/>
                  <w:marBottom w:val="0"/>
                  <w:divBdr>
                    <w:top w:val="none" w:sz="0" w:space="0" w:color="auto"/>
                    <w:left w:val="none" w:sz="0" w:space="0" w:color="auto"/>
                    <w:bottom w:val="none" w:sz="0" w:space="0" w:color="auto"/>
                    <w:right w:val="none" w:sz="0" w:space="0" w:color="auto"/>
                  </w:divBdr>
                  <w:divsChild>
                    <w:div w:id="2062710609">
                      <w:marLeft w:val="0"/>
                      <w:marRight w:val="0"/>
                      <w:marTop w:val="0"/>
                      <w:marBottom w:val="0"/>
                      <w:divBdr>
                        <w:top w:val="none" w:sz="0" w:space="0" w:color="auto"/>
                        <w:left w:val="none" w:sz="0" w:space="0" w:color="auto"/>
                        <w:bottom w:val="none" w:sz="0" w:space="0" w:color="auto"/>
                        <w:right w:val="none" w:sz="0" w:space="0" w:color="auto"/>
                      </w:divBdr>
                      <w:divsChild>
                        <w:div w:id="2009213748">
                          <w:marLeft w:val="0"/>
                          <w:marRight w:val="0"/>
                          <w:marTop w:val="0"/>
                          <w:marBottom w:val="0"/>
                          <w:divBdr>
                            <w:top w:val="none" w:sz="0" w:space="0" w:color="auto"/>
                            <w:left w:val="none" w:sz="0" w:space="0" w:color="auto"/>
                            <w:bottom w:val="none" w:sz="0" w:space="0" w:color="auto"/>
                            <w:right w:val="none" w:sz="0" w:space="0" w:color="auto"/>
                          </w:divBdr>
                        </w:div>
                        <w:div w:id="1324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0580">
                  <w:marLeft w:val="0"/>
                  <w:marRight w:val="0"/>
                  <w:marTop w:val="0"/>
                  <w:marBottom w:val="0"/>
                  <w:divBdr>
                    <w:top w:val="none" w:sz="0" w:space="0" w:color="auto"/>
                    <w:left w:val="none" w:sz="0" w:space="0" w:color="auto"/>
                    <w:bottom w:val="none" w:sz="0" w:space="0" w:color="auto"/>
                    <w:right w:val="none" w:sz="0" w:space="0" w:color="auto"/>
                  </w:divBdr>
                  <w:divsChild>
                    <w:div w:id="1199471261">
                      <w:marLeft w:val="0"/>
                      <w:marRight w:val="0"/>
                      <w:marTop w:val="0"/>
                      <w:marBottom w:val="0"/>
                      <w:divBdr>
                        <w:top w:val="none" w:sz="0" w:space="0" w:color="auto"/>
                        <w:left w:val="none" w:sz="0" w:space="0" w:color="auto"/>
                        <w:bottom w:val="none" w:sz="0" w:space="0" w:color="auto"/>
                        <w:right w:val="none" w:sz="0" w:space="0" w:color="auto"/>
                      </w:divBdr>
                      <w:divsChild>
                        <w:div w:id="1009479444">
                          <w:marLeft w:val="0"/>
                          <w:marRight w:val="0"/>
                          <w:marTop w:val="0"/>
                          <w:marBottom w:val="0"/>
                          <w:divBdr>
                            <w:top w:val="none" w:sz="0" w:space="0" w:color="auto"/>
                            <w:left w:val="none" w:sz="0" w:space="0" w:color="auto"/>
                            <w:bottom w:val="none" w:sz="0" w:space="0" w:color="auto"/>
                            <w:right w:val="none" w:sz="0" w:space="0" w:color="auto"/>
                          </w:divBdr>
                        </w:div>
                        <w:div w:id="1433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9125">
                  <w:marLeft w:val="0"/>
                  <w:marRight w:val="0"/>
                  <w:marTop w:val="0"/>
                  <w:marBottom w:val="0"/>
                  <w:divBdr>
                    <w:top w:val="none" w:sz="0" w:space="0" w:color="auto"/>
                    <w:left w:val="none" w:sz="0" w:space="0" w:color="auto"/>
                    <w:bottom w:val="none" w:sz="0" w:space="0" w:color="auto"/>
                    <w:right w:val="none" w:sz="0" w:space="0" w:color="auto"/>
                  </w:divBdr>
                  <w:divsChild>
                    <w:div w:id="1352730259">
                      <w:marLeft w:val="0"/>
                      <w:marRight w:val="0"/>
                      <w:marTop w:val="0"/>
                      <w:marBottom w:val="0"/>
                      <w:divBdr>
                        <w:top w:val="none" w:sz="0" w:space="0" w:color="auto"/>
                        <w:left w:val="none" w:sz="0" w:space="0" w:color="auto"/>
                        <w:bottom w:val="none" w:sz="0" w:space="0" w:color="auto"/>
                        <w:right w:val="none" w:sz="0" w:space="0" w:color="auto"/>
                      </w:divBdr>
                      <w:divsChild>
                        <w:div w:id="323827115">
                          <w:marLeft w:val="0"/>
                          <w:marRight w:val="0"/>
                          <w:marTop w:val="0"/>
                          <w:marBottom w:val="0"/>
                          <w:divBdr>
                            <w:top w:val="none" w:sz="0" w:space="0" w:color="auto"/>
                            <w:left w:val="none" w:sz="0" w:space="0" w:color="auto"/>
                            <w:bottom w:val="none" w:sz="0" w:space="0" w:color="auto"/>
                            <w:right w:val="none" w:sz="0" w:space="0" w:color="auto"/>
                          </w:divBdr>
                        </w:div>
                        <w:div w:id="89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492">
                  <w:marLeft w:val="0"/>
                  <w:marRight w:val="0"/>
                  <w:marTop w:val="0"/>
                  <w:marBottom w:val="0"/>
                  <w:divBdr>
                    <w:top w:val="none" w:sz="0" w:space="0" w:color="auto"/>
                    <w:left w:val="none" w:sz="0" w:space="0" w:color="auto"/>
                    <w:bottom w:val="none" w:sz="0" w:space="0" w:color="auto"/>
                    <w:right w:val="none" w:sz="0" w:space="0" w:color="auto"/>
                  </w:divBdr>
                  <w:divsChild>
                    <w:div w:id="338505445">
                      <w:marLeft w:val="0"/>
                      <w:marRight w:val="0"/>
                      <w:marTop w:val="0"/>
                      <w:marBottom w:val="0"/>
                      <w:divBdr>
                        <w:top w:val="none" w:sz="0" w:space="0" w:color="auto"/>
                        <w:left w:val="none" w:sz="0" w:space="0" w:color="auto"/>
                        <w:bottom w:val="none" w:sz="0" w:space="0" w:color="auto"/>
                        <w:right w:val="none" w:sz="0" w:space="0" w:color="auto"/>
                      </w:divBdr>
                      <w:divsChild>
                        <w:div w:id="6251863">
                          <w:marLeft w:val="0"/>
                          <w:marRight w:val="0"/>
                          <w:marTop w:val="0"/>
                          <w:marBottom w:val="0"/>
                          <w:divBdr>
                            <w:top w:val="none" w:sz="0" w:space="0" w:color="auto"/>
                            <w:left w:val="none" w:sz="0" w:space="0" w:color="auto"/>
                            <w:bottom w:val="none" w:sz="0" w:space="0" w:color="auto"/>
                            <w:right w:val="none" w:sz="0" w:space="0" w:color="auto"/>
                          </w:divBdr>
                        </w:div>
                        <w:div w:id="16184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6861">
                  <w:marLeft w:val="0"/>
                  <w:marRight w:val="0"/>
                  <w:marTop w:val="0"/>
                  <w:marBottom w:val="0"/>
                  <w:divBdr>
                    <w:top w:val="none" w:sz="0" w:space="0" w:color="auto"/>
                    <w:left w:val="none" w:sz="0" w:space="0" w:color="auto"/>
                    <w:bottom w:val="none" w:sz="0" w:space="0" w:color="auto"/>
                    <w:right w:val="none" w:sz="0" w:space="0" w:color="auto"/>
                  </w:divBdr>
                  <w:divsChild>
                    <w:div w:id="1186019569">
                      <w:marLeft w:val="0"/>
                      <w:marRight w:val="0"/>
                      <w:marTop w:val="0"/>
                      <w:marBottom w:val="0"/>
                      <w:divBdr>
                        <w:top w:val="none" w:sz="0" w:space="0" w:color="auto"/>
                        <w:left w:val="none" w:sz="0" w:space="0" w:color="auto"/>
                        <w:bottom w:val="none" w:sz="0" w:space="0" w:color="auto"/>
                        <w:right w:val="none" w:sz="0" w:space="0" w:color="auto"/>
                      </w:divBdr>
                      <w:divsChild>
                        <w:div w:id="2004896282">
                          <w:marLeft w:val="0"/>
                          <w:marRight w:val="0"/>
                          <w:marTop w:val="0"/>
                          <w:marBottom w:val="0"/>
                          <w:divBdr>
                            <w:top w:val="none" w:sz="0" w:space="0" w:color="auto"/>
                            <w:left w:val="none" w:sz="0" w:space="0" w:color="auto"/>
                            <w:bottom w:val="none" w:sz="0" w:space="0" w:color="auto"/>
                            <w:right w:val="none" w:sz="0" w:space="0" w:color="auto"/>
                          </w:divBdr>
                        </w:div>
                        <w:div w:id="19175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gostareshga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RS</cp:lastModifiedBy>
  <cp:revision>1</cp:revision>
  <dcterms:created xsi:type="dcterms:W3CDTF">2025-05-03T20:23:00Z</dcterms:created>
  <dcterms:modified xsi:type="dcterms:W3CDTF">2025-05-03T20:27:00Z</dcterms:modified>
</cp:coreProperties>
</file>